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4675" w:rsidR="008B4675" w:rsidP="008B4675" w:rsidRDefault="008B4675" w14:paraId="5D8F96E2" w14:textId="77777777">
      <w:pPr>
        <w:pStyle w:val="Heading1"/>
      </w:pPr>
      <w:r w:rsidRPr="008B4675">
        <w:t xml:space="preserve">Engagement Excellence Scheme 2021-22 </w:t>
      </w:r>
    </w:p>
    <w:p w:rsidRPr="008B4675" w:rsidR="008B4675" w:rsidP="43FCDDD6" w:rsidRDefault="008B4675" w14:paraId="689C3DF5" w14:textId="676B9F2B">
      <w:pPr>
        <w:spacing w:after="0"/>
        <w:jc w:val="right"/>
        <w:rPr>
          <w:rFonts w:ascii="Calibri" w:hAnsi="Calibri" w:eastAsia="" w:cs="Calibri" w:eastAsiaTheme="majorEastAsia"/>
          <w:color w:val="4F6228" w:themeColor="accent6" w:themeShade="80"/>
        </w:rPr>
      </w:pPr>
      <w:r w:rsidRPr="43FCDDD6" w:rsidR="6F9E6539">
        <w:rPr>
          <w:rFonts w:ascii="Calibri" w:hAnsi="Calibri" w:eastAsia="" w:cs="Calibri" w:eastAsiaTheme="majorEastAsia"/>
          <w:color w:val="4F6228" w:themeColor="accent6" w:themeTint="FF" w:themeShade="80"/>
        </w:rPr>
        <w:t>September</w:t>
      </w:r>
      <w:r w:rsidRPr="43FCDDD6" w:rsidR="008B4675">
        <w:rPr>
          <w:rFonts w:ascii="Calibri" w:hAnsi="Calibri" w:eastAsia="" w:cs="Calibri" w:eastAsiaTheme="majorEastAsia"/>
          <w:color w:val="4F6228" w:themeColor="accent6" w:themeTint="FF" w:themeShade="80"/>
        </w:rPr>
        <w:t>2021</w:t>
      </w:r>
    </w:p>
    <w:p w:rsidRPr="008B4675" w:rsidR="008B4675" w:rsidP="008B4675" w:rsidRDefault="008B4675" w14:paraId="4D01C262" w14:textId="77777777">
      <w:pPr>
        <w:spacing w:after="0"/>
        <w:jc w:val="right"/>
        <w:rPr>
          <w:rFonts w:ascii="Calibri" w:hAnsi="Calibri" w:cs="Calibri" w:eastAsiaTheme="majorEastAsia"/>
          <w:color w:val="4F6228" w:themeColor="accent6" w:themeShade="80"/>
          <w:szCs w:val="24"/>
        </w:rPr>
      </w:pPr>
      <w:r w:rsidRPr="008B4675">
        <w:rPr>
          <w:rFonts w:ascii="Calibri" w:hAnsi="Calibri" w:cs="Calibri" w:eastAsiaTheme="majorEastAsia"/>
          <w:color w:val="4F6228" w:themeColor="accent6" w:themeShade="80"/>
          <w:szCs w:val="24"/>
        </w:rPr>
        <w:t xml:space="preserve">Public Engagement Team: peteam@leeds.ac.uk </w:t>
      </w:r>
    </w:p>
    <w:p w:rsidRPr="008B4675" w:rsidR="008B4675" w:rsidP="008B4675" w:rsidRDefault="008B4675" w14:paraId="578B1665" w14:textId="77777777">
      <w:pPr>
        <w:spacing w:after="0"/>
        <w:jc w:val="right"/>
        <w:rPr>
          <w:rFonts w:ascii="Calibri" w:hAnsi="Calibri" w:cs="Calibri" w:eastAsiaTheme="majorEastAsia"/>
          <w:color w:val="4F6228" w:themeColor="accent6" w:themeShade="80"/>
          <w:szCs w:val="24"/>
        </w:rPr>
      </w:pPr>
      <w:r w:rsidRPr="008B4675">
        <w:rPr>
          <w:rFonts w:ascii="Calibri" w:hAnsi="Calibri" w:cs="Calibri" w:eastAsiaTheme="majorEastAsia"/>
          <w:color w:val="4F6228" w:themeColor="accent6" w:themeShade="80"/>
          <w:szCs w:val="24"/>
        </w:rPr>
        <w:t xml:space="preserve">Policy Leeds: policyleeds@leeds.ac.uk </w:t>
      </w:r>
    </w:p>
    <w:p w:rsidRPr="008B4675" w:rsidR="008B4675" w:rsidP="008B4675" w:rsidRDefault="008B4675" w14:paraId="0DE71702" w14:textId="77777777">
      <w:pPr>
        <w:spacing w:after="0"/>
        <w:jc w:val="right"/>
        <w:rPr>
          <w:rFonts w:ascii="Calibri" w:hAnsi="Calibri" w:cs="Calibri" w:eastAsiaTheme="majorEastAsia"/>
          <w:color w:val="4F6228" w:themeColor="accent6" w:themeShade="80"/>
          <w:szCs w:val="24"/>
        </w:rPr>
      </w:pPr>
      <w:r w:rsidRPr="008B4675">
        <w:rPr>
          <w:rFonts w:ascii="Calibri" w:hAnsi="Calibri" w:cs="Calibri" w:eastAsiaTheme="majorEastAsia"/>
          <w:color w:val="4F6228" w:themeColor="accent6" w:themeShade="80"/>
          <w:szCs w:val="24"/>
        </w:rPr>
        <w:t>RIS, University of Leeds</w:t>
      </w:r>
    </w:p>
    <w:p w:rsidR="008B4675" w:rsidP="00864064" w:rsidRDefault="008B4675" w14:paraId="2EFEF505" w14:textId="77777777">
      <w:pPr>
        <w:pStyle w:val="Heading2"/>
      </w:pPr>
    </w:p>
    <w:p w:rsidR="000019B2" w:rsidP="00864064" w:rsidRDefault="00B21DEF" w14:paraId="349A11C4" w14:textId="3014F4C5">
      <w:pPr>
        <w:pStyle w:val="Heading2"/>
      </w:pPr>
      <w:r w:rsidRPr="67AE677D">
        <w:t>Application for the Engagement Excellence Scheme is open for the academic year 202</w:t>
      </w:r>
      <w:r w:rsidRPr="67AE677D" w:rsidR="609DD7C1">
        <w:t>1</w:t>
      </w:r>
      <w:r w:rsidRPr="67AE677D">
        <w:t>-2</w:t>
      </w:r>
      <w:r w:rsidRPr="67AE677D" w:rsidR="4B4FD0F9">
        <w:t>2</w:t>
      </w:r>
      <w:r w:rsidRPr="67AE677D">
        <w:t xml:space="preserve"> </w:t>
      </w:r>
    </w:p>
    <w:p w:rsidRPr="00864064" w:rsidR="00D27238" w:rsidP="13B1151B" w:rsidRDefault="56115167" w14:paraId="2276C502" w14:textId="31F76821">
      <w:pPr>
        <w:rPr>
          <w:rFonts w:ascii="Calibri" w:hAnsi="Calibri" w:cs="Calibri"/>
          <w:b w:val="1"/>
          <w:bCs w:val="1"/>
        </w:rPr>
      </w:pPr>
      <w:r w:rsidRPr="43FCDDD6" w:rsidR="56115167">
        <w:rPr>
          <w:rFonts w:ascii="Calibri" w:hAnsi="Calibri" w:cs="Calibri"/>
          <w:b w:val="1"/>
          <w:bCs w:val="1"/>
        </w:rPr>
        <w:t xml:space="preserve">Deadline: </w:t>
      </w:r>
      <w:r w:rsidRPr="43FCDDD6" w:rsidR="0B672F91">
        <w:rPr>
          <w:rFonts w:ascii="Calibri" w:hAnsi="Calibri" w:cs="Calibri"/>
          <w:b w:val="1"/>
          <w:bCs w:val="1"/>
        </w:rPr>
        <w:t>Monday 1</w:t>
      </w:r>
      <w:r w:rsidRPr="43FCDDD6" w:rsidR="0765E0BB">
        <w:rPr>
          <w:rFonts w:ascii="Calibri" w:hAnsi="Calibri" w:cs="Calibri"/>
          <w:b w:val="1"/>
          <w:bCs w:val="1"/>
        </w:rPr>
        <w:t>1 October</w:t>
      </w:r>
      <w:r w:rsidRPr="43FCDDD6" w:rsidR="009C1B61">
        <w:rPr>
          <w:rFonts w:ascii="Calibri" w:hAnsi="Calibri" w:cs="Calibri"/>
          <w:b w:val="1"/>
          <w:bCs w:val="1"/>
        </w:rPr>
        <w:t xml:space="preserve"> 2021</w:t>
      </w:r>
      <w:r w:rsidRPr="43FCDDD6" w:rsidR="04A3F78C">
        <w:rPr>
          <w:rFonts w:ascii="Calibri" w:hAnsi="Calibri" w:cs="Calibri"/>
          <w:b w:val="1"/>
          <w:bCs w:val="1"/>
        </w:rPr>
        <w:t>, 5pm</w:t>
      </w:r>
    </w:p>
    <w:p w:rsidR="00D27238" w:rsidP="002B143D" w:rsidRDefault="00D27238" w14:paraId="18D08B88" w14:textId="138596CF">
      <w:pPr>
        <w:pStyle w:val="Heading2"/>
      </w:pPr>
      <w:r>
        <w:t>Overview of Engagement Excellence Scheme</w:t>
      </w:r>
    </w:p>
    <w:p w:rsidR="00B21DEF" w:rsidP="00B21DEF" w:rsidRDefault="00B21DEF" w14:paraId="18278589" w14:textId="10E4DE7D">
      <w:pPr>
        <w:rPr>
          <w:rFonts w:ascii="Calibri" w:hAnsi="Calibri" w:cs="Calibri"/>
        </w:rPr>
      </w:pPr>
      <w:r w:rsidRPr="67AE677D">
        <w:rPr>
          <w:rFonts w:ascii="Calibri" w:hAnsi="Calibri" w:cs="Calibri"/>
        </w:rPr>
        <w:t xml:space="preserve">The </w:t>
      </w:r>
      <w:r w:rsidR="000019B2">
        <w:rPr>
          <w:rFonts w:ascii="Calibri" w:hAnsi="Calibri" w:cs="Calibri"/>
        </w:rPr>
        <w:t>Engagement Excellence S</w:t>
      </w:r>
      <w:r w:rsidRPr="67AE677D" w:rsidR="000019B2">
        <w:rPr>
          <w:rFonts w:ascii="Calibri" w:hAnsi="Calibri" w:cs="Calibri"/>
        </w:rPr>
        <w:t xml:space="preserve">cheme </w:t>
      </w:r>
      <w:r w:rsidRPr="67AE677D">
        <w:rPr>
          <w:rFonts w:ascii="Calibri" w:hAnsi="Calibri" w:cs="Calibri"/>
        </w:rPr>
        <w:t xml:space="preserve">aims to build </w:t>
      </w:r>
      <w:r w:rsidR="000019B2">
        <w:rPr>
          <w:rFonts w:ascii="Calibri" w:hAnsi="Calibri" w:cs="Calibri"/>
        </w:rPr>
        <w:t>researchers’ skills, knowledge</w:t>
      </w:r>
      <w:r w:rsidR="002B143D">
        <w:rPr>
          <w:rFonts w:ascii="Calibri" w:hAnsi="Calibri" w:cs="Calibri"/>
        </w:rPr>
        <w:t>,</w:t>
      </w:r>
      <w:r w:rsidR="000019B2">
        <w:rPr>
          <w:rFonts w:ascii="Calibri" w:hAnsi="Calibri" w:cs="Calibri"/>
        </w:rPr>
        <w:t xml:space="preserve"> confidence </w:t>
      </w:r>
      <w:r w:rsidR="002B143D">
        <w:rPr>
          <w:rFonts w:ascii="Calibri" w:hAnsi="Calibri" w:cs="Calibri"/>
        </w:rPr>
        <w:t xml:space="preserve">and leadership skills </w:t>
      </w:r>
      <w:r w:rsidR="000019B2">
        <w:rPr>
          <w:rFonts w:ascii="Calibri" w:hAnsi="Calibri" w:cs="Calibri"/>
        </w:rPr>
        <w:t xml:space="preserve">to undertake </w:t>
      </w:r>
      <w:r w:rsidR="0012046A">
        <w:rPr>
          <w:rFonts w:ascii="Calibri" w:hAnsi="Calibri" w:cs="Calibri"/>
        </w:rPr>
        <w:t>public or policy</w:t>
      </w:r>
      <w:r w:rsidR="00453DF9">
        <w:rPr>
          <w:rFonts w:ascii="Calibri" w:hAnsi="Calibri" w:cs="Calibri"/>
        </w:rPr>
        <w:t xml:space="preserve"> </w:t>
      </w:r>
      <w:r w:rsidR="000019B2">
        <w:rPr>
          <w:rFonts w:ascii="Calibri" w:hAnsi="Calibri" w:cs="Calibri"/>
        </w:rPr>
        <w:t xml:space="preserve">engagement activities, </w:t>
      </w:r>
      <w:r w:rsidRPr="67AE677D">
        <w:rPr>
          <w:rFonts w:ascii="Calibri" w:hAnsi="Calibri" w:cs="Calibri"/>
        </w:rPr>
        <w:t xml:space="preserve">and </w:t>
      </w:r>
      <w:r w:rsidR="00D27238">
        <w:rPr>
          <w:rFonts w:ascii="Calibri" w:hAnsi="Calibri" w:cs="Calibri"/>
        </w:rPr>
        <w:t xml:space="preserve">to </w:t>
      </w:r>
      <w:r w:rsidRPr="67AE677D">
        <w:rPr>
          <w:rFonts w:ascii="Calibri" w:hAnsi="Calibri" w:cs="Calibri"/>
        </w:rPr>
        <w:t xml:space="preserve">create a network of </w:t>
      </w:r>
      <w:r w:rsidR="000019B2">
        <w:rPr>
          <w:rFonts w:ascii="Calibri" w:hAnsi="Calibri" w:cs="Calibri"/>
        </w:rPr>
        <w:t xml:space="preserve">research </w:t>
      </w:r>
      <w:r w:rsidRPr="67AE677D">
        <w:rPr>
          <w:rFonts w:ascii="Calibri" w:hAnsi="Calibri" w:cs="Calibri"/>
        </w:rPr>
        <w:t xml:space="preserve">engagement champions across the </w:t>
      </w:r>
      <w:r w:rsidR="000C6CCC">
        <w:rPr>
          <w:rFonts w:ascii="Calibri" w:hAnsi="Calibri" w:cs="Calibri"/>
        </w:rPr>
        <w:t>University</w:t>
      </w:r>
      <w:r w:rsidRPr="67AE677D">
        <w:rPr>
          <w:rFonts w:ascii="Calibri" w:hAnsi="Calibri" w:cs="Calibri"/>
        </w:rPr>
        <w:t xml:space="preserve">. The scheme is open to staff members from </w:t>
      </w:r>
      <w:r w:rsidRPr="67AE677D">
        <w:rPr>
          <w:rFonts w:ascii="Calibri" w:hAnsi="Calibri" w:cs="Calibri"/>
          <w:b/>
          <w:bCs/>
        </w:rPr>
        <w:t>all</w:t>
      </w:r>
      <w:r w:rsidRPr="67AE677D">
        <w:rPr>
          <w:rFonts w:ascii="Calibri" w:hAnsi="Calibri" w:cs="Calibri"/>
        </w:rPr>
        <w:t xml:space="preserve"> </w:t>
      </w:r>
      <w:r w:rsidRPr="67AE677D">
        <w:rPr>
          <w:rFonts w:ascii="Calibri" w:hAnsi="Calibri" w:cs="Calibri"/>
          <w:b/>
          <w:bCs/>
        </w:rPr>
        <w:t>faculties.</w:t>
      </w:r>
      <w:r w:rsidRPr="67AE677D">
        <w:rPr>
          <w:rFonts w:ascii="Calibri" w:hAnsi="Calibri" w:cs="Calibri"/>
        </w:rPr>
        <w:t xml:space="preserve"> </w:t>
      </w:r>
    </w:p>
    <w:p w:rsidR="009E1DF3" w:rsidP="00D47655" w:rsidRDefault="009E1DF3" w14:paraId="1EE0848C" w14:textId="7CA8C417">
      <w:pPr>
        <w:rPr>
          <w:rFonts w:ascii="Calibri" w:hAnsi="Calibri" w:cs="Calibri"/>
        </w:rPr>
      </w:pPr>
      <w:r>
        <w:rPr>
          <w:rFonts w:ascii="Calibri" w:hAnsi="Calibri" w:cs="Calibri"/>
        </w:rPr>
        <w:t>New this year,</w:t>
      </w:r>
      <w:r w:rsidR="00D47655">
        <w:rPr>
          <w:rFonts w:ascii="Calibri" w:hAnsi="Calibri" w:cs="Calibri"/>
        </w:rPr>
        <w:t xml:space="preserve"> the</w:t>
      </w:r>
      <w:r w:rsidR="000019B2">
        <w:rPr>
          <w:rFonts w:ascii="Calibri" w:hAnsi="Calibri" w:cs="Calibri"/>
        </w:rPr>
        <w:t xml:space="preserve"> scheme</w:t>
      </w:r>
      <w:r w:rsidR="00D47655">
        <w:rPr>
          <w:rFonts w:ascii="Calibri" w:hAnsi="Calibri" w:cs="Calibri"/>
        </w:rPr>
        <w:t xml:space="preserve"> now</w:t>
      </w:r>
      <w:r w:rsidR="000019B2">
        <w:rPr>
          <w:rFonts w:ascii="Calibri" w:hAnsi="Calibri" w:cs="Calibri"/>
        </w:rPr>
        <w:t xml:space="preserve"> </w:t>
      </w:r>
      <w:r w:rsidR="000C6CCC">
        <w:rPr>
          <w:rFonts w:ascii="Calibri" w:hAnsi="Calibri" w:cs="Calibri"/>
        </w:rPr>
        <w:t>offers</w:t>
      </w:r>
      <w:r w:rsidR="00D47655">
        <w:rPr>
          <w:rFonts w:ascii="Calibri" w:hAnsi="Calibri" w:cs="Calibri"/>
        </w:rPr>
        <w:t xml:space="preserve"> </w:t>
      </w:r>
      <w:r w:rsidR="002B143D">
        <w:rPr>
          <w:rFonts w:ascii="Calibri" w:hAnsi="Calibri" w:cs="Calibri"/>
        </w:rPr>
        <w:t>a policy engagement track</w:t>
      </w:r>
      <w:r w:rsidR="00136A49">
        <w:rPr>
          <w:rFonts w:ascii="Calibri" w:hAnsi="Calibri" w:cs="Calibri"/>
        </w:rPr>
        <w:t>.</w:t>
      </w:r>
    </w:p>
    <w:p w:rsidRPr="00B21DEF" w:rsidR="00D47655" w:rsidP="00D47655" w:rsidRDefault="2C6325D0" w14:paraId="2CC685AB" w14:textId="1D049163">
      <w:pPr>
        <w:rPr>
          <w:rFonts w:ascii="Calibri" w:hAnsi="Calibri" w:cs="Calibri"/>
        </w:rPr>
      </w:pPr>
      <w:r w:rsidRPr="29739719">
        <w:rPr>
          <w:rFonts w:ascii="Calibri" w:hAnsi="Calibri" w:cs="Calibri"/>
        </w:rPr>
        <w:t>The</w:t>
      </w:r>
      <w:r w:rsidRPr="29739719" w:rsidR="02362129">
        <w:rPr>
          <w:rFonts w:ascii="Calibri" w:hAnsi="Calibri" w:cs="Calibri"/>
        </w:rPr>
        <w:t xml:space="preserve"> </w:t>
      </w:r>
      <w:r w:rsidRPr="29739719">
        <w:rPr>
          <w:rFonts w:ascii="Calibri" w:hAnsi="Calibri" w:cs="Calibri"/>
        </w:rPr>
        <w:t xml:space="preserve">successful </w:t>
      </w:r>
      <w:r w:rsidRPr="29739719" w:rsidR="02362129">
        <w:rPr>
          <w:rFonts w:ascii="Calibri" w:hAnsi="Calibri" w:cs="Calibri"/>
        </w:rPr>
        <w:t>public engagement</w:t>
      </w:r>
      <w:r w:rsidRPr="29739719">
        <w:rPr>
          <w:rFonts w:ascii="Calibri" w:hAnsi="Calibri" w:cs="Calibri"/>
        </w:rPr>
        <w:t xml:space="preserve"> track</w:t>
      </w:r>
      <w:r w:rsidRPr="29739719" w:rsidR="02362129">
        <w:rPr>
          <w:rFonts w:ascii="Calibri" w:hAnsi="Calibri" w:cs="Calibri"/>
        </w:rPr>
        <w:t xml:space="preserve"> (including patient involvement)</w:t>
      </w:r>
      <w:r w:rsidRPr="29739719">
        <w:rPr>
          <w:rFonts w:ascii="Calibri" w:hAnsi="Calibri" w:cs="Calibri"/>
        </w:rPr>
        <w:t xml:space="preserve"> continues from previous year</w:t>
      </w:r>
      <w:r w:rsidRPr="29739719" w:rsidR="233F2EB0">
        <w:rPr>
          <w:rFonts w:ascii="Calibri" w:hAnsi="Calibri" w:cs="Calibri"/>
        </w:rPr>
        <w:t>s</w:t>
      </w:r>
      <w:r w:rsidRPr="29739719">
        <w:rPr>
          <w:rFonts w:ascii="Calibri" w:hAnsi="Calibri" w:cs="Calibri"/>
        </w:rPr>
        <w:t>, supported by the public engagement</w:t>
      </w:r>
      <w:r w:rsidRPr="29739719" w:rsidR="1BA243EA">
        <w:rPr>
          <w:rFonts w:ascii="Calibri" w:hAnsi="Calibri" w:cs="Calibri"/>
        </w:rPr>
        <w:t xml:space="preserve"> </w:t>
      </w:r>
      <w:r w:rsidRPr="29739719">
        <w:rPr>
          <w:rFonts w:ascii="Calibri" w:hAnsi="Calibri" w:cs="Calibri"/>
        </w:rPr>
        <w:t xml:space="preserve">team. </w:t>
      </w:r>
      <w:r w:rsidRPr="29739719" w:rsidR="233F2EB0">
        <w:rPr>
          <w:rFonts w:ascii="Calibri" w:hAnsi="Calibri" w:cs="Calibri"/>
        </w:rPr>
        <w:t>You can see what previous fellows thought of the scheme in the following document:</w:t>
      </w:r>
      <w:r w:rsidRPr="29739719">
        <w:rPr>
          <w:rFonts w:ascii="Calibri" w:hAnsi="Calibri" w:cs="Calibri"/>
        </w:rPr>
        <w:t xml:space="preserve"> </w:t>
      </w:r>
      <w:r w:rsidRPr="29739719" w:rsidR="233F2EB0">
        <w:rPr>
          <w:rStyle w:val="Hyperlink"/>
          <w:rFonts w:ascii="Calibri" w:hAnsi="Calibri" w:cs="Calibri"/>
        </w:rPr>
        <w:t>R</w:t>
      </w:r>
      <w:r w:rsidRPr="29739719">
        <w:rPr>
          <w:rStyle w:val="Hyperlink"/>
          <w:rFonts w:ascii="Calibri" w:hAnsi="Calibri" w:cs="Calibri"/>
        </w:rPr>
        <w:t xml:space="preserve">eflections </w:t>
      </w:r>
      <w:r w:rsidRPr="29739719" w:rsidR="233F2EB0">
        <w:rPr>
          <w:rStyle w:val="Hyperlink"/>
          <w:rFonts w:ascii="Calibri" w:hAnsi="Calibri" w:cs="Calibri"/>
        </w:rPr>
        <w:t>of</w:t>
      </w:r>
      <w:r w:rsidRPr="29739719" w:rsidR="1BA243EA">
        <w:rPr>
          <w:rStyle w:val="Hyperlink"/>
          <w:rFonts w:ascii="Calibri" w:hAnsi="Calibri" w:cs="Calibri"/>
        </w:rPr>
        <w:t xml:space="preserve"> previous </w:t>
      </w:r>
      <w:r w:rsidRPr="29739719" w:rsidR="233F2EB0">
        <w:rPr>
          <w:rStyle w:val="Hyperlink"/>
          <w:rFonts w:ascii="Calibri" w:hAnsi="Calibri" w:cs="Calibri"/>
        </w:rPr>
        <w:t>Engagement Excellence Fellows</w:t>
      </w:r>
      <w:r w:rsidRPr="29739719">
        <w:rPr>
          <w:rStyle w:val="Hyperlink"/>
          <w:rFonts w:ascii="Calibri" w:hAnsi="Calibri" w:cs="Calibri"/>
        </w:rPr>
        <w:t xml:space="preserve"> </w:t>
      </w:r>
    </w:p>
    <w:p w:rsidR="00D47655" w:rsidP="000C6CCC" w:rsidRDefault="009E1DF3" w14:paraId="65CDB8F5" w14:textId="1F02342D">
      <w:pPr>
        <w:rPr>
          <w:rFonts w:ascii="Calibri" w:hAnsi="Calibri" w:cs="Calibri"/>
        </w:rPr>
      </w:pPr>
      <w:r>
        <w:rPr>
          <w:rFonts w:ascii="Calibri" w:hAnsi="Calibri" w:cs="Calibri"/>
        </w:rPr>
        <w:t>Th</w:t>
      </w:r>
      <w:r w:rsidR="002B143D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new policy engagement track will be supported by Policy Leeds and Leeds Social Sciences Institute (LSSI). The policy track will follow the same structure as the public engagement </w:t>
      </w:r>
      <w:r w:rsidR="00136A49">
        <w:rPr>
          <w:rFonts w:ascii="Calibri" w:hAnsi="Calibri" w:cs="Calibri"/>
        </w:rPr>
        <w:t>track, but with the training tailored for policy engagement.</w:t>
      </w:r>
    </w:p>
    <w:p w:rsidRPr="00B21DEF" w:rsidR="00B21DEF" w:rsidP="00E750D5" w:rsidRDefault="00B21DEF" w14:paraId="3F3A9F34" w14:textId="77777777">
      <w:pPr>
        <w:pStyle w:val="Heading3"/>
      </w:pPr>
      <w:r w:rsidRPr="00B21DEF">
        <w:t xml:space="preserve">We are looking for people who </w:t>
      </w:r>
    </w:p>
    <w:p w:rsidRPr="00B21DEF" w:rsidR="00B21DEF" w:rsidP="00B21DEF" w:rsidRDefault="00B21DEF" w14:paraId="46FA5DD7" w14:textId="4DB0B44E">
      <w:pPr>
        <w:pStyle w:val="ListParagraph"/>
        <w:numPr>
          <w:ilvl w:val="0"/>
          <w:numId w:val="24"/>
        </w:numPr>
        <w:spacing w:before="120" w:after="0" w:line="276" w:lineRule="auto"/>
        <w:rPr>
          <w:rFonts w:ascii="Calibri" w:hAnsi="Calibri" w:cs="Calibri"/>
        </w:rPr>
      </w:pPr>
      <w:r w:rsidRPr="00B21DEF">
        <w:rPr>
          <w:rFonts w:ascii="Calibri" w:hAnsi="Calibri" w:cs="Calibri"/>
        </w:rPr>
        <w:t xml:space="preserve">are passionate about </w:t>
      </w:r>
      <w:r w:rsidR="00596C40">
        <w:rPr>
          <w:rFonts w:ascii="Calibri" w:hAnsi="Calibri" w:cs="Calibri"/>
        </w:rPr>
        <w:t>engaged research with the public or policy communities</w:t>
      </w:r>
      <w:r w:rsidRPr="00B21DEF">
        <w:rPr>
          <w:rFonts w:ascii="Calibri" w:hAnsi="Calibri" w:cs="Calibri"/>
        </w:rPr>
        <w:t>; and/or</w:t>
      </w:r>
    </w:p>
    <w:p w:rsidRPr="00B21DEF" w:rsidR="00B21DEF" w:rsidP="00B21DEF" w:rsidRDefault="00B21DEF" w14:paraId="0DEED3AE" w14:textId="1FFCDA57">
      <w:pPr>
        <w:pStyle w:val="ListParagraph"/>
        <w:numPr>
          <w:ilvl w:val="0"/>
          <w:numId w:val="24"/>
        </w:numPr>
        <w:spacing w:before="120" w:after="0" w:line="276" w:lineRule="auto"/>
        <w:rPr>
          <w:rFonts w:ascii="Calibri" w:hAnsi="Calibri" w:cs="Calibri"/>
        </w:rPr>
      </w:pPr>
      <w:r w:rsidRPr="00B21DEF">
        <w:rPr>
          <w:rFonts w:ascii="Calibri" w:hAnsi="Calibri" w:cs="Calibri"/>
        </w:rPr>
        <w:t xml:space="preserve">have novel, innovative and ambitious ideas for </w:t>
      </w:r>
      <w:r w:rsidR="00596C40">
        <w:rPr>
          <w:rFonts w:ascii="Calibri" w:hAnsi="Calibri" w:cs="Calibri"/>
        </w:rPr>
        <w:t>public/policy</w:t>
      </w:r>
      <w:r w:rsidR="00453DF9">
        <w:rPr>
          <w:rFonts w:ascii="Calibri" w:hAnsi="Calibri" w:cs="Calibri"/>
        </w:rPr>
        <w:t xml:space="preserve"> engagement</w:t>
      </w:r>
      <w:r w:rsidR="00596C40">
        <w:rPr>
          <w:rFonts w:ascii="Calibri" w:hAnsi="Calibri" w:cs="Calibri"/>
        </w:rPr>
        <w:t xml:space="preserve"> </w:t>
      </w:r>
      <w:r w:rsidR="002B143D">
        <w:rPr>
          <w:rFonts w:ascii="Calibri" w:hAnsi="Calibri" w:cs="Calibri"/>
        </w:rPr>
        <w:t>with</w:t>
      </w:r>
      <w:r w:rsidR="00596C40">
        <w:rPr>
          <w:rFonts w:ascii="Calibri" w:hAnsi="Calibri" w:cs="Calibri"/>
        </w:rPr>
        <w:t xml:space="preserve"> research</w:t>
      </w:r>
      <w:r w:rsidRPr="00B21DEF">
        <w:rPr>
          <w:rFonts w:ascii="Calibri" w:hAnsi="Calibri" w:cs="Calibri"/>
        </w:rPr>
        <w:t>; and/or</w:t>
      </w:r>
    </w:p>
    <w:p w:rsidRPr="00B21DEF" w:rsidR="00B21DEF" w:rsidP="00B21DEF" w:rsidRDefault="00B21DEF" w14:paraId="1E3B7422" w14:textId="1F163EA4">
      <w:pPr>
        <w:pStyle w:val="ListParagraph"/>
        <w:numPr>
          <w:ilvl w:val="0"/>
          <w:numId w:val="24"/>
        </w:numPr>
        <w:spacing w:before="120" w:after="0" w:line="276" w:lineRule="auto"/>
        <w:rPr>
          <w:rFonts w:ascii="Calibri" w:hAnsi="Calibri" w:cs="Calibri"/>
        </w:rPr>
      </w:pPr>
      <w:r w:rsidRPr="00B21DEF">
        <w:rPr>
          <w:rFonts w:ascii="Calibri" w:hAnsi="Calibri" w:cs="Calibri"/>
        </w:rPr>
        <w:t xml:space="preserve">want to increase the impact of a project in their group, Institute or School through </w:t>
      </w:r>
      <w:r w:rsidR="00596C40">
        <w:rPr>
          <w:rFonts w:ascii="Calibri" w:hAnsi="Calibri" w:cs="Calibri"/>
        </w:rPr>
        <w:t xml:space="preserve">public/policy engagement </w:t>
      </w:r>
      <w:r w:rsidR="002B143D">
        <w:rPr>
          <w:rFonts w:ascii="Calibri" w:hAnsi="Calibri" w:cs="Calibri"/>
        </w:rPr>
        <w:t>with</w:t>
      </w:r>
      <w:r w:rsidR="00596C40">
        <w:rPr>
          <w:rFonts w:ascii="Calibri" w:hAnsi="Calibri" w:cs="Calibri"/>
        </w:rPr>
        <w:t xml:space="preserve"> research</w:t>
      </w:r>
      <w:r w:rsidRPr="00B21DEF">
        <w:rPr>
          <w:rFonts w:ascii="Calibri" w:hAnsi="Calibri" w:cs="Calibri"/>
        </w:rPr>
        <w:t>; and/or</w:t>
      </w:r>
    </w:p>
    <w:p w:rsidRPr="00B21DEF" w:rsidR="00B21DEF" w:rsidP="00B21DEF" w:rsidRDefault="00B21DEF" w14:paraId="69E2FF7C" w14:textId="370D5D80">
      <w:pPr>
        <w:pStyle w:val="ListParagraph"/>
        <w:numPr>
          <w:ilvl w:val="0"/>
          <w:numId w:val="24"/>
        </w:numPr>
        <w:spacing w:before="120" w:after="0" w:line="276" w:lineRule="auto"/>
        <w:rPr>
          <w:rFonts w:ascii="Calibri" w:hAnsi="Calibri" w:cs="Calibri"/>
        </w:rPr>
      </w:pPr>
      <w:r w:rsidRPr="67AE677D">
        <w:rPr>
          <w:rFonts w:ascii="Calibri" w:hAnsi="Calibri" w:cs="Calibri"/>
        </w:rPr>
        <w:t xml:space="preserve">would like to develop skills to become a </w:t>
      </w:r>
      <w:r w:rsidRPr="67AE677D" w:rsidR="268C2F05">
        <w:rPr>
          <w:rFonts w:ascii="Calibri" w:hAnsi="Calibri" w:cs="Calibri"/>
        </w:rPr>
        <w:t xml:space="preserve">leader </w:t>
      </w:r>
      <w:r w:rsidRPr="67AE677D">
        <w:rPr>
          <w:rFonts w:ascii="Calibri" w:hAnsi="Calibri" w:cs="Calibri"/>
        </w:rPr>
        <w:t xml:space="preserve">for </w:t>
      </w:r>
      <w:r w:rsidR="002B143D">
        <w:rPr>
          <w:rFonts w:ascii="Calibri" w:hAnsi="Calibri" w:cs="Calibri"/>
        </w:rPr>
        <w:t>e</w:t>
      </w:r>
      <w:r w:rsidRPr="67AE677D">
        <w:rPr>
          <w:rFonts w:ascii="Calibri" w:hAnsi="Calibri" w:cs="Calibri"/>
        </w:rPr>
        <w:t>ngage</w:t>
      </w:r>
      <w:r w:rsidR="002B143D">
        <w:rPr>
          <w:rFonts w:ascii="Calibri" w:hAnsi="Calibri" w:cs="Calibri"/>
        </w:rPr>
        <w:t xml:space="preserve">d research </w:t>
      </w:r>
      <w:r w:rsidRPr="67AE677D">
        <w:rPr>
          <w:rFonts w:ascii="Calibri" w:hAnsi="Calibri" w:cs="Calibri"/>
        </w:rPr>
        <w:t>at their Institute/School; and/or</w:t>
      </w:r>
    </w:p>
    <w:p w:rsidRPr="00B21DEF" w:rsidR="00B21DEF" w:rsidP="00B21DEF" w:rsidRDefault="00453DF9" w14:paraId="44702EA9" w14:textId="546D7733">
      <w:pPr>
        <w:pStyle w:val="ListParagraph"/>
        <w:numPr>
          <w:ilvl w:val="0"/>
          <w:numId w:val="24"/>
        </w:numPr>
        <w:spacing w:before="120" w:after="0" w:line="276" w:lineRule="auto"/>
        <w:rPr>
          <w:rFonts w:ascii="Calibri" w:hAnsi="Calibri" w:cs="Calibri"/>
        </w:rPr>
      </w:pPr>
      <w:r w:rsidRPr="13B1151B">
        <w:rPr>
          <w:rFonts w:ascii="Calibri" w:hAnsi="Calibri" w:cs="Calibri"/>
        </w:rPr>
        <w:t xml:space="preserve">would like to expand their research engagement experience </w:t>
      </w:r>
      <w:r w:rsidRPr="13B1151B" w:rsidR="4AB75848">
        <w:rPr>
          <w:rFonts w:ascii="Calibri" w:hAnsi="Calibri" w:cs="Calibri"/>
        </w:rPr>
        <w:t>e.g.,</w:t>
      </w:r>
      <w:r w:rsidRPr="13B1151B">
        <w:rPr>
          <w:rFonts w:ascii="Calibri" w:hAnsi="Calibri" w:cs="Calibri"/>
        </w:rPr>
        <w:t xml:space="preserve"> </w:t>
      </w:r>
      <w:r w:rsidRPr="13B1151B" w:rsidR="00B21DEF">
        <w:rPr>
          <w:rFonts w:ascii="Calibri" w:hAnsi="Calibri" w:cs="Calibri"/>
        </w:rPr>
        <w:t>have worked in outreach with schools and would like to branch out into public engagement with research; and/or</w:t>
      </w:r>
    </w:p>
    <w:p w:rsidR="00B21DEF" w:rsidP="00B21DEF" w:rsidRDefault="00B21DEF" w14:paraId="1EBAD17A" w14:textId="411E8EB8">
      <w:pPr>
        <w:pStyle w:val="ListParagraph"/>
        <w:numPr>
          <w:ilvl w:val="0"/>
          <w:numId w:val="24"/>
        </w:numPr>
        <w:spacing w:before="120" w:after="0" w:line="276" w:lineRule="auto"/>
        <w:rPr>
          <w:rFonts w:ascii="Calibri" w:hAnsi="Calibri" w:cs="Calibri"/>
        </w:rPr>
      </w:pPr>
      <w:proofErr w:type="gramStart"/>
      <w:r w:rsidRPr="00B21DEF">
        <w:rPr>
          <w:rFonts w:ascii="Calibri" w:hAnsi="Calibri" w:cs="Calibri"/>
        </w:rPr>
        <w:t>are</w:t>
      </w:r>
      <w:proofErr w:type="gramEnd"/>
      <w:r w:rsidRPr="00B21DEF">
        <w:rPr>
          <w:rFonts w:ascii="Calibri" w:hAnsi="Calibri" w:cs="Calibri"/>
        </w:rPr>
        <w:t xml:space="preserve"> University Academic Fellows</w:t>
      </w:r>
      <w:r w:rsidR="00E140C7">
        <w:rPr>
          <w:rFonts w:ascii="Calibri" w:hAnsi="Calibri" w:cs="Calibri"/>
        </w:rPr>
        <w:t>.</w:t>
      </w:r>
    </w:p>
    <w:p w:rsidR="00E140C7" w:rsidP="009D6C46" w:rsidRDefault="00E140C7" w14:paraId="4BFCED0B" w14:textId="77777777">
      <w:pPr>
        <w:pStyle w:val="ListParagraph"/>
        <w:spacing w:before="120" w:after="0" w:line="276" w:lineRule="auto"/>
        <w:rPr>
          <w:rFonts w:ascii="Calibri" w:hAnsi="Calibri" w:cs="Calibri"/>
        </w:rPr>
      </w:pPr>
    </w:p>
    <w:p w:rsidR="00DD2341" w:rsidP="00AC495A" w:rsidRDefault="00DD2341" w14:paraId="58388677" w14:textId="4EBAFF79">
      <w:pPr>
        <w:pStyle w:val="Heading2"/>
      </w:pPr>
      <w:r>
        <w:lastRenderedPageBreak/>
        <w:t>For both tracks:</w:t>
      </w:r>
    </w:p>
    <w:p w:rsidRPr="00B21DEF" w:rsidR="00864064" w:rsidP="00864064" w:rsidRDefault="00864064" w14:paraId="40ADF702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>Up to six Engagement Fellows will be accepted onto each track. Fellows will receive</w:t>
      </w:r>
      <w:r w:rsidRPr="67AE677D">
        <w:rPr>
          <w:rFonts w:ascii="Calibri" w:hAnsi="Calibri" w:cs="Calibri"/>
        </w:rPr>
        <w:t xml:space="preserve"> mentorship and coaching support</w:t>
      </w:r>
      <w:r>
        <w:rPr>
          <w:rFonts w:ascii="Calibri" w:hAnsi="Calibri" w:cs="Calibri"/>
        </w:rPr>
        <w:t xml:space="preserve">, and </w:t>
      </w:r>
      <w:r w:rsidRPr="67AE677D">
        <w:rPr>
          <w:rFonts w:ascii="Calibri" w:hAnsi="Calibri" w:cs="Calibri"/>
        </w:rPr>
        <w:t>a bursary of up to £</w:t>
      </w:r>
      <w:r>
        <w:rPr>
          <w:rFonts w:ascii="Calibri" w:hAnsi="Calibri" w:cs="Calibri"/>
        </w:rPr>
        <w:t>500 for a public/policy engagement project</w:t>
      </w:r>
      <w:r w:rsidRPr="67AE677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During the course of the scheme the fellows will progress their</w:t>
      </w:r>
      <w:r w:rsidRPr="00B21D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public/policy engagement</w:t>
      </w:r>
      <w:r w:rsidRPr="00B21D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activity in order to</w:t>
      </w:r>
      <w:r w:rsidRPr="00B21DEF">
        <w:rPr>
          <w:rFonts w:ascii="Calibri" w:hAnsi="Calibri" w:cs="Calibri"/>
        </w:rPr>
        <w:t xml:space="preserve"> enhance and build </w:t>
      </w:r>
      <w:r>
        <w:rPr>
          <w:rFonts w:ascii="Calibri" w:hAnsi="Calibri" w:cs="Calibri"/>
        </w:rPr>
        <w:t>the impact of their</w:t>
      </w:r>
      <w:r w:rsidRPr="00B21D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research</w:t>
      </w:r>
      <w:r w:rsidRPr="00B21DEF">
        <w:rPr>
          <w:rFonts w:ascii="Calibri" w:hAnsi="Calibri" w:cs="Calibri"/>
        </w:rPr>
        <w:t xml:space="preserve"> or on-going research</w:t>
      </w:r>
      <w:r>
        <w:rPr>
          <w:rFonts w:ascii="Calibri" w:hAnsi="Calibri" w:cs="Calibri"/>
        </w:rPr>
        <w:t xml:space="preserve"> within their School/Institute.</w:t>
      </w:r>
    </w:p>
    <w:p w:rsidR="00DD2341" w:rsidP="00DD2341" w:rsidRDefault="00DD2341" w14:paraId="5A845C0E" w14:textId="239CBDB8">
      <w:pPr>
        <w:rPr>
          <w:rFonts w:ascii="Calibri" w:hAnsi="Calibri" w:cs="Calibri"/>
        </w:rPr>
      </w:pPr>
      <w:r>
        <w:rPr>
          <w:rFonts w:ascii="Calibri" w:hAnsi="Calibri" w:cs="Calibri"/>
        </w:rPr>
        <w:t>The course is a mix of project planning sessions and training sessions, each last</w:t>
      </w:r>
      <w:r w:rsidR="00AC495A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 </w:t>
      </w:r>
      <w:r w:rsidR="00864064">
        <w:rPr>
          <w:rFonts w:ascii="Calibri" w:hAnsi="Calibri" w:cs="Calibri"/>
        </w:rPr>
        <w:t xml:space="preserve">for </w:t>
      </w:r>
      <w:r w:rsidR="00AC495A">
        <w:rPr>
          <w:rFonts w:ascii="Calibri" w:hAnsi="Calibri" w:cs="Calibri"/>
        </w:rPr>
        <w:t>about for</w:t>
      </w:r>
      <w:r>
        <w:rPr>
          <w:rFonts w:ascii="Calibri" w:hAnsi="Calibri" w:cs="Calibri"/>
        </w:rPr>
        <w:t xml:space="preserve"> two hours. Project planning sessions will allow Fellows to receive </w:t>
      </w:r>
      <w:r w:rsidRPr="00AC495A">
        <w:rPr>
          <w:rFonts w:ascii="Calibri" w:hAnsi="Calibri" w:cs="Calibri"/>
          <w:lang w:val="en-GB"/>
        </w:rPr>
        <w:t>individualised</w:t>
      </w:r>
      <w:r>
        <w:rPr>
          <w:rFonts w:ascii="Calibri" w:hAnsi="Calibri" w:cs="Calibri"/>
        </w:rPr>
        <w:t xml:space="preserve"> guidance from the mentors and course leaders and feedback from peers to help them </w:t>
      </w:r>
      <w:r w:rsidR="002D24D6">
        <w:rPr>
          <w:rFonts w:ascii="Calibri" w:hAnsi="Calibri" w:cs="Calibri"/>
          <w:lang w:val="en-GB"/>
        </w:rPr>
        <w:t>develop</w:t>
      </w:r>
      <w:r>
        <w:rPr>
          <w:rFonts w:ascii="Calibri" w:hAnsi="Calibri" w:cs="Calibri"/>
        </w:rPr>
        <w:t xml:space="preserve"> their activities. Training sessions will be aligned to the needs of Fellows. For </w:t>
      </w:r>
      <w:r w:rsidR="00864064">
        <w:rPr>
          <w:rFonts w:ascii="Calibri" w:hAnsi="Calibri" w:cs="Calibri"/>
        </w:rPr>
        <w:t>more</w:t>
      </w:r>
      <w:r>
        <w:rPr>
          <w:rFonts w:ascii="Calibri" w:hAnsi="Calibri" w:cs="Calibri"/>
        </w:rPr>
        <w:t xml:space="preserve"> details of the different tracks and course timetables, please see below.</w:t>
      </w:r>
    </w:p>
    <w:p w:rsidR="00DD2341" w:rsidP="00DD2341" w:rsidRDefault="00DD2341" w14:paraId="49F51924" w14:textId="77D3055D">
      <w:pPr>
        <w:rPr>
          <w:rFonts w:ascii="Calibri" w:hAnsi="Calibri" w:cs="Calibri"/>
        </w:rPr>
      </w:pPr>
      <w:r w:rsidRPr="67AE677D">
        <w:rPr>
          <w:rFonts w:ascii="Calibri" w:hAnsi="Calibri" w:cs="Calibri"/>
        </w:rPr>
        <w:t xml:space="preserve">To graduate Fellows are expected to attend at least </w:t>
      </w:r>
      <w:r>
        <w:rPr>
          <w:rFonts w:ascii="Calibri" w:hAnsi="Calibri" w:cs="Calibri"/>
        </w:rPr>
        <w:t>six sessions</w:t>
      </w:r>
      <w:r w:rsidR="00C96FC2">
        <w:rPr>
          <w:rFonts w:ascii="Calibri" w:hAnsi="Calibri" w:cs="Calibri"/>
        </w:rPr>
        <w:t xml:space="preserve"> (including all </w:t>
      </w:r>
      <w:r w:rsidR="00735183">
        <w:rPr>
          <w:rFonts w:ascii="Calibri" w:hAnsi="Calibri" w:cs="Calibri"/>
        </w:rPr>
        <w:t>three</w:t>
      </w:r>
      <w:r w:rsidR="00C96FC2">
        <w:rPr>
          <w:rFonts w:ascii="Calibri" w:hAnsi="Calibri" w:cs="Calibri"/>
        </w:rPr>
        <w:t xml:space="preserve"> project planning sessions)</w:t>
      </w:r>
      <w:r>
        <w:rPr>
          <w:rFonts w:ascii="Calibri" w:hAnsi="Calibri" w:cs="Calibri"/>
        </w:rPr>
        <w:t>, deliver one public/policy facing research</w:t>
      </w:r>
      <w:r w:rsidRPr="67AE677D">
        <w:rPr>
          <w:rFonts w:ascii="Calibri" w:hAnsi="Calibri" w:cs="Calibri"/>
        </w:rPr>
        <w:t xml:space="preserve"> engagement activity and submit three short reports.</w:t>
      </w:r>
      <w:r>
        <w:rPr>
          <w:rFonts w:ascii="Calibri" w:hAnsi="Calibri" w:cs="Calibri"/>
        </w:rPr>
        <w:t xml:space="preserve"> </w:t>
      </w:r>
    </w:p>
    <w:p w:rsidR="005F22D7" w:rsidP="009219D7" w:rsidRDefault="005F22D7" w14:paraId="551361E1" w14:textId="55A3AC83">
      <w:pPr>
        <w:rPr>
          <w:rFonts w:ascii="Calibri" w:hAnsi="Calibri" w:cs="Calibri"/>
        </w:rPr>
      </w:pPr>
      <w:r>
        <w:rPr>
          <w:rFonts w:ascii="Calibri" w:hAnsi="Calibri" w:cs="Calibri"/>
        </w:rPr>
        <w:t>Engagement Excellence Fellows on both tracks will have a chance to meet ahead of the course to see what other proj</w:t>
      </w:r>
      <w:r w:rsidR="00864064">
        <w:rPr>
          <w:rFonts w:ascii="Calibri" w:hAnsi="Calibri" w:cs="Calibri"/>
        </w:rPr>
        <w:t>ects are planned, and again at g</w:t>
      </w:r>
      <w:r>
        <w:rPr>
          <w:rFonts w:ascii="Calibri" w:hAnsi="Calibri" w:cs="Calibri"/>
        </w:rPr>
        <w:t>raduation, to celebrate each other’s successes.</w:t>
      </w:r>
      <w:r w:rsidR="00AC495A">
        <w:rPr>
          <w:rFonts w:ascii="Calibri" w:hAnsi="Calibri" w:cs="Calibri"/>
        </w:rPr>
        <w:t xml:space="preserve">  </w:t>
      </w:r>
    </w:p>
    <w:p w:rsidRPr="00FB3D3B" w:rsidR="00FB3D3B" w:rsidP="13B1151B" w:rsidRDefault="00FB3D3B" w14:paraId="54FD62E4" w14:textId="74A94BA7">
      <w:pPr>
        <w:rPr>
          <w:rFonts w:ascii="Calibri" w:hAnsi="Calibri" w:cs="Calibri"/>
          <w:b w:val="1"/>
          <w:bCs w:val="1"/>
        </w:rPr>
      </w:pPr>
      <w:r w:rsidRPr="43FCDDD6" w:rsidR="00FB3D3B">
        <w:rPr>
          <w:rFonts w:ascii="Calibri" w:hAnsi="Calibri" w:cs="Calibri"/>
          <w:b w:val="1"/>
          <w:bCs w:val="1"/>
        </w:rPr>
        <w:t xml:space="preserve">To apply for either track, please submit your completed </w:t>
      </w:r>
      <w:hyperlink r:id="Rede75edc053c4e53">
        <w:r w:rsidRPr="43FCDDD6" w:rsidR="00FB3D3B">
          <w:rPr>
            <w:rStyle w:val="Hyperlink"/>
            <w:rFonts w:ascii="Calibri" w:hAnsi="Calibri" w:cs="Calibri"/>
            <w:b w:val="1"/>
            <w:bCs w:val="1"/>
          </w:rPr>
          <w:t>application form</w:t>
        </w:r>
      </w:hyperlink>
      <w:r w:rsidRPr="43FCDDD6" w:rsidR="00FB3D3B">
        <w:rPr>
          <w:rFonts w:ascii="Calibri" w:hAnsi="Calibri" w:cs="Calibri"/>
          <w:b w:val="1"/>
          <w:bCs w:val="1"/>
        </w:rPr>
        <w:t xml:space="preserve"> to </w:t>
      </w:r>
      <w:hyperlink r:id="Ree37829566ec4bad">
        <w:r w:rsidRPr="43FCDDD6" w:rsidR="00FB3D3B">
          <w:rPr>
            <w:rStyle w:val="Hyperlink"/>
            <w:rFonts w:ascii="Calibri" w:hAnsi="Calibri" w:cs="Calibri"/>
            <w:b w:val="1"/>
            <w:bCs w:val="1"/>
          </w:rPr>
          <w:t>peteam@leeds.ac.uk</w:t>
        </w:r>
      </w:hyperlink>
      <w:r w:rsidRPr="43FCDDD6" w:rsidR="00FB3D3B">
        <w:rPr>
          <w:rFonts w:ascii="Calibri" w:hAnsi="Calibri" w:cs="Calibri"/>
          <w:b w:val="1"/>
          <w:bCs w:val="1"/>
        </w:rPr>
        <w:t xml:space="preserve"> by </w:t>
      </w:r>
      <w:r w:rsidRPr="43FCDDD6" w:rsidR="3986A2CB">
        <w:rPr>
          <w:rFonts w:ascii="Calibri" w:hAnsi="Calibri" w:cs="Calibri"/>
          <w:b w:val="1"/>
          <w:bCs w:val="1"/>
        </w:rPr>
        <w:t>Monday 1</w:t>
      </w:r>
      <w:r w:rsidRPr="43FCDDD6" w:rsidR="00EFE8F2">
        <w:rPr>
          <w:rFonts w:ascii="Calibri" w:hAnsi="Calibri" w:cs="Calibri"/>
          <w:b w:val="1"/>
          <w:bCs w:val="1"/>
        </w:rPr>
        <w:t>1 October</w:t>
      </w:r>
      <w:r w:rsidRPr="43FCDDD6" w:rsidR="00FB3D3B">
        <w:rPr>
          <w:rFonts w:ascii="Calibri" w:hAnsi="Calibri" w:cs="Calibri"/>
          <w:b w:val="1"/>
          <w:bCs w:val="1"/>
        </w:rPr>
        <w:t xml:space="preserve"> 2021</w:t>
      </w:r>
      <w:r w:rsidRPr="43FCDDD6" w:rsidR="6913ECAA">
        <w:rPr>
          <w:rFonts w:ascii="Calibri" w:hAnsi="Calibri" w:cs="Calibri"/>
          <w:b w:val="1"/>
          <w:bCs w:val="1"/>
        </w:rPr>
        <w:t>, 5pm</w:t>
      </w:r>
      <w:r w:rsidRPr="43FCDDD6" w:rsidR="00FB3D3B">
        <w:rPr>
          <w:rFonts w:ascii="Calibri" w:hAnsi="Calibri" w:cs="Calibri"/>
          <w:b w:val="1"/>
          <w:bCs w:val="1"/>
        </w:rPr>
        <w:t xml:space="preserve">. </w:t>
      </w:r>
    </w:p>
    <w:p w:rsidR="00FB3D3B" w:rsidP="00FB3D3B" w:rsidRDefault="00FB3D3B" w14:paraId="18262211" w14:textId="0437351E">
      <w:p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67AE677D">
        <w:rPr>
          <w:rFonts w:ascii="Calibri" w:hAnsi="Calibri" w:cs="Calibri"/>
        </w:rPr>
        <w:t xml:space="preserve">ecisions will be </w:t>
      </w:r>
      <w:r>
        <w:rPr>
          <w:rFonts w:ascii="Calibri" w:hAnsi="Calibri" w:cs="Calibri"/>
        </w:rPr>
        <w:t>made by the end of September. If you do not indicate which track you are applying for, you will be assigned to the most appropriate for your project.</w:t>
      </w:r>
    </w:p>
    <w:p w:rsidRPr="000C6CCC" w:rsidR="003660F5" w:rsidP="009219D7" w:rsidRDefault="003660F5" w14:paraId="007B0579" w14:textId="2B934048">
      <w:pPr>
        <w:pStyle w:val="Heading2"/>
      </w:pPr>
      <w:r w:rsidRPr="000C6CCC">
        <w:t xml:space="preserve">Public engagement </w:t>
      </w:r>
      <w:r w:rsidR="008F6C72">
        <w:t>and</w:t>
      </w:r>
      <w:r w:rsidRPr="000C6CCC">
        <w:t xml:space="preserve"> public and patient involvement</w:t>
      </w:r>
      <w:r w:rsidR="00705565">
        <w:t xml:space="preserve"> (PPI)</w:t>
      </w:r>
      <w:r w:rsidR="00864064">
        <w:t xml:space="preserve"> track</w:t>
      </w:r>
    </w:p>
    <w:p w:rsidR="003660F5" w:rsidP="00B21DEF" w:rsidRDefault="00AC495A" w14:paraId="5B5C4ED3" w14:textId="73384201">
      <w:pPr>
        <w:rPr>
          <w:rFonts w:ascii="Calibri" w:hAnsi="Calibri" w:cs="Calibri"/>
        </w:rPr>
      </w:pPr>
      <w:r w:rsidRPr="7D051BBA">
        <w:rPr>
          <w:rFonts w:ascii="Calibri" w:hAnsi="Calibri" w:cs="Calibri"/>
        </w:rPr>
        <w:t xml:space="preserve">The Public Engagement Fellows will receive </w:t>
      </w:r>
      <w:r w:rsidRPr="7D051BBA" w:rsidR="00705565">
        <w:rPr>
          <w:rFonts w:ascii="Calibri" w:hAnsi="Calibri" w:cs="Calibri"/>
        </w:rPr>
        <w:t xml:space="preserve">guidance from </w:t>
      </w:r>
      <w:r w:rsidRPr="7D051BBA" w:rsidR="003660F5">
        <w:rPr>
          <w:rFonts w:ascii="Calibri" w:hAnsi="Calibri" w:cs="Calibri"/>
        </w:rPr>
        <w:t xml:space="preserve">academic champions Professor Sue Pavitt, </w:t>
      </w:r>
      <w:proofErr w:type="spellStart"/>
      <w:r w:rsidRPr="7D051BBA" w:rsidR="32967767">
        <w:rPr>
          <w:rFonts w:ascii="Calibri" w:hAnsi="Calibri" w:cs="Calibri"/>
        </w:rPr>
        <w:t>Dr</w:t>
      </w:r>
      <w:proofErr w:type="spellEnd"/>
      <w:r w:rsidRPr="7D051BBA" w:rsidR="32967767">
        <w:rPr>
          <w:rFonts w:ascii="Calibri" w:hAnsi="Calibri" w:cs="Calibri"/>
        </w:rPr>
        <w:t xml:space="preserve"> Leila </w:t>
      </w:r>
      <w:proofErr w:type="spellStart"/>
      <w:r w:rsidRPr="7D051BBA" w:rsidR="32967767">
        <w:rPr>
          <w:rFonts w:ascii="Calibri" w:hAnsi="Calibri" w:cs="Calibri"/>
        </w:rPr>
        <w:t>Jancovich</w:t>
      </w:r>
      <w:proofErr w:type="spellEnd"/>
      <w:r w:rsidRPr="7D051BBA" w:rsidR="32967767">
        <w:rPr>
          <w:rFonts w:ascii="Calibri" w:hAnsi="Calibri" w:cs="Calibri"/>
        </w:rPr>
        <w:t xml:space="preserve">, </w:t>
      </w:r>
      <w:proofErr w:type="spellStart"/>
      <w:r w:rsidRPr="7D051BBA" w:rsidR="008F6C72">
        <w:rPr>
          <w:rFonts w:ascii="Calibri" w:hAnsi="Calibri" w:cs="Calibri"/>
        </w:rPr>
        <w:t>Dr</w:t>
      </w:r>
      <w:proofErr w:type="spellEnd"/>
      <w:r w:rsidRPr="7D051BBA" w:rsidR="008F6C72">
        <w:rPr>
          <w:rFonts w:ascii="Calibri" w:hAnsi="Calibri" w:cs="Calibri"/>
        </w:rPr>
        <w:t xml:space="preserve"> Helen Graham, and pr</w:t>
      </w:r>
      <w:r w:rsidRPr="7D051BBA" w:rsidR="00117B40">
        <w:rPr>
          <w:rFonts w:ascii="Calibri" w:hAnsi="Calibri" w:cs="Calibri"/>
        </w:rPr>
        <w:t>ofessional</w:t>
      </w:r>
      <w:r w:rsidRPr="7D051BBA" w:rsidR="008F6C72">
        <w:rPr>
          <w:rFonts w:ascii="Calibri" w:hAnsi="Calibri" w:cs="Calibri"/>
        </w:rPr>
        <w:t xml:space="preserve"> champions </w:t>
      </w:r>
      <w:proofErr w:type="spellStart"/>
      <w:r w:rsidRPr="7D051BBA" w:rsidR="008F6C72">
        <w:rPr>
          <w:rFonts w:ascii="Calibri" w:hAnsi="Calibri" w:cs="Calibri"/>
        </w:rPr>
        <w:t>Shauni</w:t>
      </w:r>
      <w:proofErr w:type="spellEnd"/>
      <w:r w:rsidRPr="7D051BBA" w:rsidR="008F6C72">
        <w:rPr>
          <w:rFonts w:ascii="Calibri" w:hAnsi="Calibri" w:cs="Calibri"/>
        </w:rPr>
        <w:t xml:space="preserve"> Sanderson and </w:t>
      </w:r>
      <w:proofErr w:type="spellStart"/>
      <w:r w:rsidRPr="7D051BBA" w:rsidR="003660F5">
        <w:rPr>
          <w:rFonts w:ascii="Calibri" w:hAnsi="Calibri" w:cs="Calibri"/>
        </w:rPr>
        <w:t>Dr</w:t>
      </w:r>
      <w:proofErr w:type="spellEnd"/>
      <w:r w:rsidRPr="7D051BBA" w:rsidR="003660F5">
        <w:rPr>
          <w:rFonts w:ascii="Calibri" w:hAnsi="Calibri" w:cs="Calibri"/>
        </w:rPr>
        <w:t xml:space="preserve"> Alexa </w:t>
      </w:r>
      <w:proofErr w:type="spellStart"/>
      <w:r w:rsidRPr="7D051BBA" w:rsidR="003660F5">
        <w:rPr>
          <w:rFonts w:ascii="Calibri" w:hAnsi="Calibri" w:cs="Calibri"/>
        </w:rPr>
        <w:t>Ruppertsberg</w:t>
      </w:r>
      <w:proofErr w:type="spellEnd"/>
      <w:r w:rsidRPr="7D051BBA" w:rsidR="003660F5">
        <w:rPr>
          <w:rFonts w:ascii="Calibri" w:hAnsi="Calibri" w:cs="Calibri"/>
        </w:rPr>
        <w:t xml:space="preserve">; peer support from other Engagement Fellows; university-wide networks like Engaged Research; and exposure to other engagement projects taking place at the </w:t>
      </w:r>
      <w:r w:rsidRPr="7D051BBA" w:rsidR="00B60B38">
        <w:rPr>
          <w:rFonts w:ascii="Calibri" w:hAnsi="Calibri" w:cs="Calibri"/>
        </w:rPr>
        <w:t>University</w:t>
      </w:r>
      <w:r w:rsidRPr="7D051BBA" w:rsidR="003660F5">
        <w:rPr>
          <w:rFonts w:ascii="Calibri" w:hAnsi="Calibri" w:cs="Calibri"/>
        </w:rPr>
        <w:t xml:space="preserve">. </w:t>
      </w:r>
    </w:p>
    <w:p w:rsidRPr="00B21DEF" w:rsidR="00AC495A" w:rsidP="00AC495A" w:rsidRDefault="00AC495A" w14:paraId="340121E3" w14:textId="2D862AEA">
      <w:pPr>
        <w:rPr>
          <w:rFonts w:ascii="Calibri" w:hAnsi="Calibri" w:cs="Calibri"/>
        </w:rPr>
      </w:pPr>
      <w:r w:rsidRPr="00B21DEF">
        <w:rPr>
          <w:rFonts w:ascii="Calibri" w:hAnsi="Calibri" w:cs="Calibri"/>
        </w:rPr>
        <w:t>If you have any questions</w:t>
      </w:r>
      <w:r w:rsidR="002D24D6">
        <w:rPr>
          <w:rFonts w:ascii="Calibri" w:hAnsi="Calibri" w:cs="Calibri"/>
        </w:rPr>
        <w:t xml:space="preserve"> for this track</w:t>
      </w:r>
      <w:r w:rsidRPr="00B21DEF">
        <w:rPr>
          <w:rFonts w:ascii="Calibri" w:hAnsi="Calibri" w:cs="Calibri"/>
        </w:rPr>
        <w:t>, please contact the Public Engagement team (</w:t>
      </w:r>
      <w:hyperlink w:history="1" r:id="rId13">
        <w:r w:rsidRPr="002B398F">
          <w:rPr>
            <w:rStyle w:val="Hyperlink"/>
            <w:rFonts w:ascii="Calibri" w:hAnsi="Calibri" w:cs="Calibri"/>
          </w:rPr>
          <w:t>peteam@leeds.ac.uk</w:t>
        </w:r>
      </w:hyperlink>
      <w:r w:rsidRPr="00B21DEF">
        <w:rPr>
          <w:rFonts w:ascii="Calibri" w:hAnsi="Calibri" w:cs="Calibri"/>
        </w:rPr>
        <w:t>).</w:t>
      </w:r>
    </w:p>
    <w:p w:rsidR="00DD2341" w:rsidP="00CE0F06" w:rsidRDefault="00DD2341" w14:paraId="3329DA40" w14:textId="6975345E">
      <w:pPr>
        <w:pStyle w:val="Heading2"/>
      </w:pPr>
      <w:r>
        <w:t xml:space="preserve">Policy engagement </w:t>
      </w:r>
      <w:r w:rsidR="00864064">
        <w:t>track</w:t>
      </w:r>
    </w:p>
    <w:p w:rsidR="00117B40" w:rsidP="00DD2341" w:rsidRDefault="00DD2341" w14:paraId="539B5811" w14:textId="4B1EC680">
      <w:r w:rsidRPr="13B1151B">
        <w:rPr>
          <w:rFonts w:ascii="Calibri" w:hAnsi="Calibri" w:cs="Calibri"/>
        </w:rPr>
        <w:t xml:space="preserve">The Policy Engagement Fellows will be guided through the scheme by Juliet Jopson (Policy officer, </w:t>
      </w:r>
      <w:hyperlink r:id="rId14">
        <w:r w:rsidRPr="13B1151B">
          <w:rPr>
            <w:rStyle w:val="Hyperlink"/>
            <w:rFonts w:ascii="Calibri" w:hAnsi="Calibri" w:cs="Calibri"/>
          </w:rPr>
          <w:t>Policy Leeds</w:t>
        </w:r>
      </w:hyperlink>
      <w:r w:rsidRPr="13B1151B">
        <w:rPr>
          <w:rFonts w:ascii="Calibri" w:hAnsi="Calibri" w:cs="Calibri"/>
        </w:rPr>
        <w:t xml:space="preserve">) and Camilla McCartney (Public and policy engagement officer, </w:t>
      </w:r>
      <w:hyperlink r:id="rId15">
        <w:r w:rsidRPr="13B1151B">
          <w:rPr>
            <w:rStyle w:val="Hyperlink"/>
            <w:rFonts w:ascii="Calibri" w:hAnsi="Calibri" w:cs="Calibri"/>
          </w:rPr>
          <w:t>Leeds Social Sciences Institute, LSSI</w:t>
        </w:r>
      </w:hyperlink>
      <w:r w:rsidRPr="13B1151B">
        <w:rPr>
          <w:rFonts w:ascii="Calibri" w:hAnsi="Calibri" w:cs="Calibri"/>
        </w:rPr>
        <w:t xml:space="preserve">). Each fellow will be matched with a mentor identified through Policy Leeds and LSSI’s networks, such as </w:t>
      </w:r>
      <w:hyperlink r:id="rId16">
        <w:r w:rsidRPr="13B1151B">
          <w:rPr>
            <w:rStyle w:val="Hyperlink"/>
            <w:rFonts w:ascii="Calibri" w:hAnsi="Calibri" w:cs="Calibri"/>
          </w:rPr>
          <w:t>Policy Leeds policy leaders</w:t>
        </w:r>
      </w:hyperlink>
      <w:r w:rsidRPr="13B1151B">
        <w:rPr>
          <w:rFonts w:ascii="Calibri" w:hAnsi="Calibri" w:cs="Calibri"/>
        </w:rPr>
        <w:t xml:space="preserve">. Fellows will meet individually with their mentors 3-4 times over the course of their project. </w:t>
      </w:r>
      <w:r w:rsidRPr="13B1151B" w:rsidR="00692E78">
        <w:rPr>
          <w:rFonts w:ascii="Calibri" w:hAnsi="Calibri" w:cs="Calibri"/>
        </w:rPr>
        <w:t>They will also benefit from peer support from other Engagement Fellows; university-wide networks like Engaged Research; and exposure to other engagement projects taking place at the University.</w:t>
      </w:r>
    </w:p>
    <w:p w:rsidR="00DD2341" w:rsidP="00DD2341" w:rsidRDefault="00AC495A" w14:paraId="6AA7C85B" w14:textId="3CD09BAD">
      <w:r w:rsidRPr="002D24D6">
        <w:rPr>
          <w:rFonts w:ascii="Calibri" w:hAnsi="Calibri" w:cs="Calibri"/>
        </w:rPr>
        <w:t>If you have any questions</w:t>
      </w:r>
      <w:r w:rsidR="002D24D6">
        <w:rPr>
          <w:rFonts w:ascii="Calibri" w:hAnsi="Calibri" w:cs="Calibri"/>
        </w:rPr>
        <w:t xml:space="preserve"> for this track</w:t>
      </w:r>
      <w:r w:rsidRPr="002D24D6">
        <w:rPr>
          <w:rFonts w:ascii="Calibri" w:hAnsi="Calibri" w:cs="Calibri"/>
        </w:rPr>
        <w:t>, please contact Juliet Jopson at Policy Leeds (</w:t>
      </w:r>
      <w:hyperlink w:history="1" r:id="rId17">
        <w:r w:rsidRPr="002D24D6">
          <w:rPr>
            <w:rStyle w:val="Hyperlink"/>
            <w:rFonts w:ascii="Calibri" w:hAnsi="Calibri" w:cs="Calibri"/>
          </w:rPr>
          <w:t>policyleeds@leeds.ac.uk</w:t>
        </w:r>
      </w:hyperlink>
      <w:r w:rsidRPr="002D24D6">
        <w:rPr>
          <w:rFonts w:ascii="Calibri" w:hAnsi="Calibri" w:cs="Calibri"/>
        </w:rPr>
        <w:t>).</w:t>
      </w:r>
    </w:p>
    <w:p w:rsidR="00B21DEF" w:rsidP="00F3048C" w:rsidRDefault="009D6C46" w14:paraId="70B95780" w14:textId="4FB0FB09">
      <w:pPr>
        <w:pStyle w:val="Heading2"/>
      </w:pPr>
      <w:r>
        <w:lastRenderedPageBreak/>
        <w:t xml:space="preserve">Indicative </w:t>
      </w:r>
      <w:r w:rsidRPr="000C6CCC" w:rsidR="00B21DEF">
        <w:t>Meeting</w:t>
      </w:r>
      <w:r w:rsidRPr="00B21DEF" w:rsidR="00B21DEF">
        <w:t xml:space="preserve"> schedule</w:t>
      </w:r>
      <w:r w:rsidR="00F3048C">
        <w:t xml:space="preserve"> </w:t>
      </w:r>
    </w:p>
    <w:p w:rsidRPr="00F3048C" w:rsidR="00F3048C" w:rsidP="00DF2AE3" w:rsidRDefault="00DF2AE3" w14:paraId="4AE571F1" w14:textId="2714C26B">
      <w:pPr>
        <w:pStyle w:val="Heading3"/>
      </w:pPr>
      <w:r w:rsidRPr="000C6CCC">
        <w:t xml:space="preserve">Public engagement </w:t>
      </w:r>
      <w:r>
        <w:t>and</w:t>
      </w:r>
      <w:r w:rsidRPr="000C6CCC">
        <w:t xml:space="preserve"> public and patient involvement</w:t>
      </w:r>
      <w:r>
        <w:t xml:space="preserve"> (PPI) track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  <w:tblCaption w:val="Indicative Meeting Schedule for both tracks of the Fellowship scheme"/>
        <w:tblDescription w:val="The table lists the meetings for each track (Public Engagement and Policy Engagement); there is kick-off meeting, which both cohorts attend together as well as the graduation in September the following year. In between these two meetings are nine further meetingsfor each cohort. "/>
      </w:tblPr>
      <w:tblGrid>
        <w:gridCol w:w="3963"/>
        <w:gridCol w:w="6539"/>
      </w:tblGrid>
      <w:tr w:rsidRPr="00B21DEF" w:rsidR="00DF2AE3" w:rsidTr="43FCDDD6" w14:paraId="44D1A54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Mar/>
          </w:tcPr>
          <w:p w:rsidRPr="67AE677D" w:rsidR="00DF2AE3" w:rsidP="00864064" w:rsidRDefault="00DF2AE3" w14:paraId="66290C00" w14:textId="16B5DB92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3" w:type="pct"/>
            <w:tcMar/>
          </w:tcPr>
          <w:p w:rsidRPr="00B21DEF" w:rsidR="00DF2AE3" w:rsidP="00864064" w:rsidRDefault="00DF2AE3" w14:paraId="4FBE4353" w14:textId="75BBC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Theme</w:t>
            </w:r>
          </w:p>
        </w:tc>
      </w:tr>
      <w:tr w:rsidRPr="00B21DEF" w:rsidR="00DF2AE3" w:rsidTr="43FCDDD6" w14:paraId="2C635B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Mar/>
          </w:tcPr>
          <w:p w:rsidRPr="00DF2AE3" w:rsidR="00DF2AE3" w:rsidP="00DF2AE3" w:rsidRDefault="00DF2AE3" w14:paraId="6E9BDD98" w14:textId="0B92C11C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43FCDDD6" w:rsidR="00DF2AE3">
              <w:rPr>
                <w:rFonts w:ascii="Calibri" w:hAnsi="Calibri" w:cs="Calibri"/>
                <w:b w:val="0"/>
                <w:bCs w:val="0"/>
              </w:rPr>
              <w:t>1-2pm 2</w:t>
            </w:r>
            <w:r w:rsidRPr="43FCDDD6" w:rsidR="62FC192D">
              <w:rPr>
                <w:rFonts w:ascii="Calibri" w:hAnsi="Calibri" w:cs="Calibri"/>
                <w:b w:val="0"/>
                <w:bCs w:val="0"/>
              </w:rPr>
              <w:t xml:space="preserve"> November</w:t>
            </w:r>
            <w:r w:rsidRPr="43FCDDD6" w:rsidR="00DF2AE3">
              <w:rPr>
                <w:rFonts w:ascii="Calibri" w:hAnsi="Calibri" w:cs="Calibri"/>
                <w:b w:val="0"/>
                <w:bCs w:val="0"/>
              </w:rPr>
              <w:t xml:space="preserve"> 2021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3" w:type="pct"/>
            <w:tcMar/>
          </w:tcPr>
          <w:p w:rsidRPr="00DF2AE3" w:rsidR="00DF2AE3" w:rsidP="00DF2AE3" w:rsidRDefault="00DF2AE3" w14:paraId="6C90F7EB" w14:textId="5E0594E7">
            <w:pPr>
              <w:spacing w:before="4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6E63DD">
              <w:rPr>
                <w:rFonts w:ascii="Calibri" w:hAnsi="Calibri" w:cs="Calibri"/>
              </w:rPr>
              <w:t>Kick-off meeting</w:t>
            </w:r>
            <w:r w:rsidRPr="00DF2AE3">
              <w:rPr>
                <w:rFonts w:ascii="Calibri" w:hAnsi="Calibri" w:cs="Calibri"/>
                <w:b/>
              </w:rPr>
              <w:t xml:space="preserve"> </w:t>
            </w:r>
            <w:r w:rsidRPr="006E63DD">
              <w:rPr>
                <w:rFonts w:ascii="Calibri" w:hAnsi="Calibri" w:cs="Calibri"/>
              </w:rPr>
              <w:t>for the 2021-22 cohort of Engagement Excellence Fellows</w:t>
            </w:r>
            <w:r w:rsidRPr="00DF2AE3">
              <w:rPr>
                <w:rFonts w:ascii="Calibri" w:hAnsi="Calibri" w:cs="Calibri"/>
              </w:rPr>
              <w:t xml:space="preserve"> (both tracks together)</w:t>
            </w:r>
          </w:p>
        </w:tc>
      </w:tr>
      <w:tr w:rsidRPr="00B21DEF" w:rsidR="00DF2AE3" w:rsidTr="43FCDDD6" w14:paraId="292B2D4B" w14:textId="0CC2D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Mar/>
          </w:tcPr>
          <w:p w:rsidRPr="00DF2AE3" w:rsidR="00DF2AE3" w:rsidP="00DF2AE3" w:rsidRDefault="00DF2AE3" w14:paraId="31F96F48" w14:textId="2D9DD829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43FCDDD6" w:rsidR="00DF2AE3">
              <w:rPr>
                <w:rFonts w:ascii="Calibri" w:hAnsi="Calibri" w:cs="Calibri"/>
                <w:b w:val="0"/>
                <w:bCs w:val="0"/>
              </w:rPr>
              <w:t xml:space="preserve">1-3pm </w:t>
            </w:r>
            <w:r w:rsidRPr="43FCDDD6" w:rsidR="27F794F7">
              <w:rPr>
                <w:rFonts w:ascii="Calibri" w:hAnsi="Calibri" w:cs="Calibri"/>
                <w:b w:val="0"/>
                <w:bCs w:val="0"/>
              </w:rPr>
              <w:t>4 November</w:t>
            </w:r>
            <w:r w:rsidRPr="43FCDDD6" w:rsidR="098C0AD7">
              <w:rPr>
                <w:rFonts w:ascii="Calibri" w:hAnsi="Calibri" w:cs="Calibri"/>
                <w:b w:val="0"/>
                <w:bCs w:val="0"/>
              </w:rPr>
              <w:t xml:space="preserve"> 2021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3" w:type="pct"/>
            <w:tcMar/>
            <w:hideMark/>
          </w:tcPr>
          <w:p w:rsidRPr="00DF2AE3" w:rsidR="00DF2AE3" w:rsidP="00DF2AE3" w:rsidRDefault="00DF2AE3" w14:paraId="492EF2F3" w14:textId="77777777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DF2AE3">
              <w:rPr>
                <w:rFonts w:ascii="Calibri" w:hAnsi="Calibri" w:cs="Calibri"/>
                <w:b/>
                <w:bCs/>
              </w:rPr>
              <w:t>Project planning meeting 1</w:t>
            </w:r>
          </w:p>
        </w:tc>
      </w:tr>
      <w:tr w:rsidRPr="00B21DEF" w:rsidR="00DF2AE3" w:rsidTr="43FCDDD6" w14:paraId="75FF85DF" w14:textId="00112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Mar/>
          </w:tcPr>
          <w:p w:rsidRPr="00DF2AE3" w:rsidR="00DF2AE3" w:rsidP="00DF2AE3" w:rsidRDefault="00DF2AE3" w14:paraId="4B235BA2" w14:textId="4506F18C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43FCDDD6" w:rsidR="00DF2AE3">
              <w:rPr>
                <w:rFonts w:ascii="Calibri" w:hAnsi="Calibri" w:cs="Calibri"/>
                <w:b w:val="0"/>
                <w:bCs w:val="0"/>
              </w:rPr>
              <w:t xml:space="preserve">1-3pm TBC </w:t>
            </w:r>
            <w:r w:rsidRPr="43FCDDD6" w:rsidR="49F915EF">
              <w:rPr>
                <w:rFonts w:ascii="Calibri" w:hAnsi="Calibri" w:cs="Calibri"/>
                <w:b w:val="0"/>
                <w:bCs w:val="0"/>
              </w:rPr>
              <w:t>early December</w:t>
            </w:r>
            <w:r w:rsidRPr="43FCDDD6" w:rsidR="100E6EBA">
              <w:rPr>
                <w:rFonts w:ascii="Calibri" w:hAnsi="Calibri" w:cs="Calibri"/>
                <w:b w:val="0"/>
                <w:bCs w:val="0"/>
              </w:rPr>
              <w:t xml:space="preserve"> 2021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3" w:type="pct"/>
            <w:tcMar/>
            <w:hideMark/>
          </w:tcPr>
          <w:p w:rsidRPr="006E63DD" w:rsidR="00DF2AE3" w:rsidP="00DF2AE3" w:rsidRDefault="00DF2AE3" w14:paraId="267F201B" w14:textId="48272245">
            <w:pPr>
              <w:spacing w:before="4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E63DD">
              <w:rPr>
                <w:rFonts w:ascii="Calibri" w:hAnsi="Calibri" w:cs="Calibri"/>
              </w:rPr>
              <w:t>Introduction into Public Engagement</w:t>
            </w:r>
          </w:p>
        </w:tc>
      </w:tr>
      <w:tr w:rsidRPr="00B21DEF" w:rsidR="00DF2AE3" w:rsidTr="43FCDDD6" w14:paraId="5E9F2538" w14:textId="770A7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Mar/>
          </w:tcPr>
          <w:p w:rsidRPr="00DF2AE3" w:rsidR="00DF2AE3" w:rsidP="00DF2AE3" w:rsidRDefault="00DF2AE3" w14:paraId="60CD47F4" w14:textId="1D3B99FF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43FCDDD6" w:rsidR="00DF2AE3">
              <w:rPr>
                <w:rFonts w:ascii="Calibri" w:hAnsi="Calibri" w:cs="Calibri"/>
                <w:b w:val="0"/>
                <w:bCs w:val="0"/>
              </w:rPr>
              <w:t>1-3pm TBC January</w:t>
            </w:r>
            <w:r w:rsidRPr="43FCDDD6" w:rsidR="166FBC43">
              <w:rPr>
                <w:rFonts w:ascii="Calibri" w:hAnsi="Calibri" w:cs="Calibri"/>
                <w:b w:val="0"/>
                <w:bCs w:val="0"/>
              </w:rPr>
              <w:t xml:space="preserve">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3" w:type="pct"/>
            <w:tcMar/>
            <w:hideMark/>
          </w:tcPr>
          <w:p w:rsidRPr="00DF2AE3" w:rsidR="00DF2AE3" w:rsidP="00DF2AE3" w:rsidRDefault="00DF2AE3" w14:paraId="3E4E5852" w14:textId="1BBB5B8A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DF2AE3">
              <w:rPr>
                <w:rFonts w:ascii="Calibri" w:hAnsi="Calibri" w:cs="Calibri"/>
                <w:bCs/>
              </w:rPr>
              <w:t xml:space="preserve">Workshop Facilitation </w:t>
            </w:r>
          </w:p>
        </w:tc>
      </w:tr>
      <w:tr w:rsidRPr="00B21DEF" w:rsidR="00DF2AE3" w:rsidTr="43FCDDD6" w14:paraId="11635360" w14:textId="1638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Mar/>
          </w:tcPr>
          <w:p w:rsidRPr="00DF2AE3" w:rsidR="00DF2AE3" w:rsidP="00DF2AE3" w:rsidRDefault="00DF2AE3" w14:paraId="7D7B0D49" w14:textId="5B45913C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43FCDDD6" w:rsidR="00DF2AE3">
              <w:rPr>
                <w:rFonts w:ascii="Calibri" w:hAnsi="Calibri" w:cs="Calibri"/>
                <w:b w:val="0"/>
                <w:bCs w:val="0"/>
              </w:rPr>
              <w:t>1-3pm TBC February</w:t>
            </w:r>
            <w:r w:rsidRPr="43FCDDD6" w:rsidR="73FBC1D2">
              <w:rPr>
                <w:rFonts w:ascii="Calibri" w:hAnsi="Calibri" w:cs="Calibri"/>
                <w:b w:val="0"/>
                <w:bCs w:val="0"/>
              </w:rPr>
              <w:t xml:space="preserve">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3" w:type="pct"/>
            <w:tcMar/>
            <w:hideMark/>
          </w:tcPr>
          <w:p w:rsidRPr="00DF2AE3" w:rsidR="00DF2AE3" w:rsidP="00DF2AE3" w:rsidRDefault="00DF2AE3" w14:paraId="74B9A7B2" w14:textId="77777777">
            <w:pPr>
              <w:spacing w:before="4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DF2AE3">
              <w:rPr>
                <w:rFonts w:ascii="Calibri" w:hAnsi="Calibri" w:cs="Calibri"/>
                <w:b/>
              </w:rPr>
              <w:t>Project planning meeting 2</w:t>
            </w:r>
          </w:p>
        </w:tc>
      </w:tr>
      <w:tr w:rsidRPr="00B21DEF" w:rsidR="00DF2AE3" w:rsidTr="43FCDDD6" w14:paraId="7B233300" w14:textId="4736C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Mar/>
          </w:tcPr>
          <w:p w:rsidRPr="00DF2AE3" w:rsidR="00DF2AE3" w:rsidP="00DF2AE3" w:rsidRDefault="00DF2AE3" w14:paraId="60D77E9C" w14:textId="62EE85EB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43FCDDD6" w:rsidR="00DF2AE3">
              <w:rPr>
                <w:rFonts w:ascii="Calibri" w:hAnsi="Calibri" w:cs="Calibri"/>
                <w:b w:val="0"/>
                <w:bCs w:val="0"/>
              </w:rPr>
              <w:t xml:space="preserve">1-3pm TBC March </w:t>
            </w:r>
            <w:r w:rsidRPr="43FCDDD6" w:rsidR="7C0F853B">
              <w:rPr>
                <w:rFonts w:ascii="Calibri" w:hAnsi="Calibri" w:cs="Calibri"/>
                <w:b w:val="0"/>
                <w:bCs w:val="0"/>
              </w:rPr>
              <w:t>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3" w:type="pct"/>
            <w:tcMar/>
            <w:hideMark/>
          </w:tcPr>
          <w:p w:rsidRPr="00DF2AE3" w:rsidR="00DF2AE3" w:rsidP="00DF2AE3" w:rsidRDefault="00DF2AE3" w14:paraId="462100A9" w14:textId="77777777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DF2AE3">
              <w:rPr>
                <w:rFonts w:ascii="Calibri" w:hAnsi="Calibri" w:cs="Calibri"/>
                <w:bCs/>
              </w:rPr>
              <w:t>Evaluation</w:t>
            </w:r>
          </w:p>
        </w:tc>
      </w:tr>
      <w:tr w:rsidRPr="00B21DEF" w:rsidR="00DF2AE3" w:rsidTr="43FCDDD6" w14:paraId="216691FD" w14:textId="7072B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Mar/>
          </w:tcPr>
          <w:p w:rsidRPr="00DF2AE3" w:rsidR="00DF2AE3" w:rsidP="00DF2AE3" w:rsidRDefault="00DF2AE3" w14:paraId="13CA36A4" w14:textId="41C4AC76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43FCDDD6" w:rsidR="00DF2AE3">
              <w:rPr>
                <w:rFonts w:ascii="Calibri" w:hAnsi="Calibri" w:cs="Calibri"/>
                <w:b w:val="0"/>
                <w:bCs w:val="0"/>
              </w:rPr>
              <w:t>1-3pm TBC April</w:t>
            </w:r>
            <w:r w:rsidRPr="43FCDDD6" w:rsidR="3DCAA116">
              <w:rPr>
                <w:rFonts w:ascii="Calibri" w:hAnsi="Calibri" w:cs="Calibri"/>
                <w:b w:val="0"/>
                <w:bCs w:val="0"/>
              </w:rPr>
              <w:t xml:space="preserve">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3" w:type="pct"/>
            <w:tcMar/>
            <w:hideMark/>
          </w:tcPr>
          <w:p w:rsidRPr="006E63DD" w:rsidR="00DF2AE3" w:rsidP="00DF2AE3" w:rsidRDefault="00DF2AE3" w14:paraId="4F9EFD41" w14:textId="77777777">
            <w:pPr>
              <w:spacing w:before="4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E63DD">
              <w:rPr>
                <w:rFonts w:ascii="Calibri" w:hAnsi="Calibri" w:cs="Calibri"/>
              </w:rPr>
              <w:t>Ethics in Engagement</w:t>
            </w:r>
          </w:p>
        </w:tc>
      </w:tr>
      <w:tr w:rsidRPr="00B21DEF" w:rsidR="00DF2AE3" w:rsidTr="43FCDDD6" w14:paraId="5A39959E" w14:textId="312EE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Mar/>
          </w:tcPr>
          <w:p w:rsidRPr="00DF2AE3" w:rsidR="00DF2AE3" w:rsidP="00DF2AE3" w:rsidRDefault="00DF2AE3" w14:paraId="230DD65F" w14:textId="01A9BD0F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43FCDDD6" w:rsidR="00DF2AE3">
              <w:rPr>
                <w:rFonts w:ascii="Calibri" w:hAnsi="Calibri" w:cs="Calibri"/>
                <w:b w:val="0"/>
                <w:bCs w:val="0"/>
              </w:rPr>
              <w:t>1-3pm TBC May</w:t>
            </w:r>
            <w:r w:rsidRPr="43FCDDD6" w:rsidR="4D7D2404">
              <w:rPr>
                <w:rFonts w:ascii="Calibri" w:hAnsi="Calibri" w:cs="Calibri"/>
                <w:b w:val="0"/>
                <w:bCs w:val="0"/>
              </w:rPr>
              <w:t xml:space="preserve">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3" w:type="pct"/>
            <w:tcMar/>
            <w:hideMark/>
          </w:tcPr>
          <w:p w:rsidRPr="00DF2AE3" w:rsidR="00DF2AE3" w:rsidP="00DF2AE3" w:rsidRDefault="00DF2AE3" w14:paraId="64E5AD63" w14:textId="77777777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DF2AE3">
              <w:rPr>
                <w:rFonts w:ascii="Calibri" w:hAnsi="Calibri" w:cs="Calibri"/>
                <w:b/>
                <w:bCs/>
              </w:rPr>
              <w:t>Project planning meeting 3</w:t>
            </w:r>
          </w:p>
        </w:tc>
      </w:tr>
      <w:tr w:rsidRPr="00B21DEF" w:rsidR="00DF2AE3" w:rsidTr="43FCDDD6" w14:paraId="2D87BCFA" w14:textId="74BA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Mar/>
          </w:tcPr>
          <w:p w:rsidRPr="00DF2AE3" w:rsidR="00DF2AE3" w:rsidP="00DF2AE3" w:rsidRDefault="00DF2AE3" w14:paraId="67BBC7EB" w14:textId="51500B81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43FCDDD6" w:rsidR="00DF2AE3">
              <w:rPr>
                <w:rFonts w:ascii="Calibri" w:hAnsi="Calibri" w:cs="Calibri"/>
                <w:b w:val="0"/>
                <w:bCs w:val="0"/>
              </w:rPr>
              <w:t>1-3pm TBC June</w:t>
            </w:r>
            <w:r w:rsidRPr="43FCDDD6" w:rsidR="1B26DA0C">
              <w:rPr>
                <w:rFonts w:ascii="Calibri" w:hAnsi="Calibri" w:cs="Calibri"/>
                <w:b w:val="0"/>
                <w:bCs w:val="0"/>
              </w:rPr>
              <w:t xml:space="preserve">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3" w:type="pct"/>
            <w:tcMar/>
            <w:hideMark/>
          </w:tcPr>
          <w:p w:rsidRPr="006E63DD" w:rsidR="00DF2AE3" w:rsidP="00DF2AE3" w:rsidRDefault="00DF2AE3" w14:paraId="29F16A4C" w14:textId="77777777">
            <w:pPr>
              <w:spacing w:before="4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E63DD">
              <w:rPr>
                <w:rFonts w:ascii="Calibri" w:hAnsi="Calibri" w:cs="Calibri"/>
              </w:rPr>
              <w:t>Social media</w:t>
            </w:r>
          </w:p>
        </w:tc>
      </w:tr>
      <w:tr w:rsidRPr="00B21DEF" w:rsidR="00DF2AE3" w:rsidTr="43FCDDD6" w14:paraId="329C068F" w14:textId="21A42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Mar/>
          </w:tcPr>
          <w:p w:rsidRPr="00DF2AE3" w:rsidR="00DF2AE3" w:rsidP="00DF2AE3" w:rsidRDefault="00DF2AE3" w14:paraId="0A587A29" w14:textId="1E262304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43FCDDD6" w:rsidR="00DF2AE3">
              <w:rPr>
                <w:rFonts w:ascii="Calibri" w:hAnsi="Calibri" w:cs="Calibri"/>
                <w:b w:val="0"/>
                <w:bCs w:val="0"/>
              </w:rPr>
              <w:t>1-3pm TBC July</w:t>
            </w:r>
            <w:r w:rsidRPr="43FCDDD6" w:rsidR="17846D6A">
              <w:rPr>
                <w:rFonts w:ascii="Calibri" w:hAnsi="Calibri" w:cs="Calibri"/>
                <w:b w:val="0"/>
                <w:bCs w:val="0"/>
              </w:rPr>
              <w:t xml:space="preserve">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3" w:type="pct"/>
            <w:tcMar/>
            <w:hideMark/>
          </w:tcPr>
          <w:p w:rsidRPr="00DF2AE3" w:rsidR="00DF2AE3" w:rsidP="00DF2AE3" w:rsidRDefault="00DF2AE3" w14:paraId="7F531D67" w14:textId="77777777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DF2AE3">
              <w:rPr>
                <w:rFonts w:ascii="Calibri" w:hAnsi="Calibri" w:cs="Calibri"/>
                <w:bCs/>
              </w:rPr>
              <w:t>Reflection on year</w:t>
            </w:r>
          </w:p>
        </w:tc>
      </w:tr>
      <w:tr w:rsidRPr="00B21DEF" w:rsidR="00DF2AE3" w:rsidTr="43FCDDD6" w14:paraId="7C9FCE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pct"/>
            <w:tcMar/>
          </w:tcPr>
          <w:p w:rsidRPr="00DF2AE3" w:rsidR="00DF2AE3" w:rsidP="00DF2AE3" w:rsidRDefault="00DF2AE3" w14:paraId="4506A2AE" w14:textId="02622416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00DF2AE3">
              <w:rPr>
                <w:rFonts w:ascii="Calibri" w:hAnsi="Calibri" w:cs="Calibri"/>
                <w:b w:val="0"/>
                <w:bCs w:val="0"/>
              </w:rPr>
              <w:t>September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3" w:type="pct"/>
            <w:tcMar/>
          </w:tcPr>
          <w:p w:rsidRPr="00DF2AE3" w:rsidR="00DF2AE3" w:rsidP="00DF2AE3" w:rsidRDefault="00DF2AE3" w14:paraId="2A9BC3D4" w14:textId="026D3E5F">
            <w:pPr>
              <w:spacing w:before="4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DF2AE3">
              <w:rPr>
                <w:rFonts w:ascii="Calibri" w:hAnsi="Calibri" w:cs="Calibri"/>
                <w:b/>
              </w:rPr>
              <w:t xml:space="preserve">Graduation of the 2021-22 cohort </w:t>
            </w:r>
            <w:r w:rsidRPr="00D8490A">
              <w:rPr>
                <w:rFonts w:ascii="Calibri" w:hAnsi="Calibri" w:cs="Calibri"/>
              </w:rPr>
              <w:t>(both tracks together)</w:t>
            </w:r>
          </w:p>
        </w:tc>
      </w:tr>
    </w:tbl>
    <w:p w:rsidR="005D2E47" w:rsidP="005D2E47" w:rsidRDefault="005D2E47" w14:paraId="1672DF58" w14:textId="49B8AE9E"/>
    <w:p w:rsidR="00DF2AE3" w:rsidP="00DF2AE3" w:rsidRDefault="005D2E47" w14:paraId="4CBB006C" w14:textId="489AC793">
      <w:pPr>
        <w:pStyle w:val="Heading3"/>
      </w:pPr>
      <w:r w:rsidRPr="005D2E47">
        <w:rPr>
          <w:rFonts w:cs="Calibri"/>
          <w:bCs/>
        </w:rPr>
        <w:t xml:space="preserve">Policy </w:t>
      </w:r>
      <w:r w:rsidR="00DF2AE3">
        <w:rPr>
          <w:rFonts w:cs="Calibri"/>
          <w:bCs/>
        </w:rPr>
        <w:t xml:space="preserve">engagement </w:t>
      </w:r>
      <w:r w:rsidRPr="005D2E47">
        <w:rPr>
          <w:rFonts w:cs="Calibri"/>
          <w:bCs/>
        </w:rPr>
        <w:t>track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3966"/>
        <w:gridCol w:w="6536"/>
      </w:tblGrid>
      <w:tr w:rsidRPr="00B21DEF" w:rsidR="00DF2AE3" w:rsidTr="43FCDDD6" w14:paraId="7EC8149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Mar/>
          </w:tcPr>
          <w:p w:rsidRPr="00B21DEF" w:rsidR="00DF2AE3" w:rsidP="00994AEE" w:rsidRDefault="00DF2AE3" w14:paraId="2956CDFD" w14:textId="77777777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 xml:space="preserve">Date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2" w:type="pct"/>
            <w:tcMar/>
          </w:tcPr>
          <w:p w:rsidRPr="00B21DEF" w:rsidR="00DF2AE3" w:rsidP="00994AEE" w:rsidRDefault="00DF2AE3" w14:paraId="0229204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Theme</w:t>
            </w:r>
          </w:p>
        </w:tc>
      </w:tr>
      <w:tr w:rsidRPr="00B81C9E" w:rsidR="00DF2AE3" w:rsidTr="43FCDDD6" w14:paraId="774BDE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Mar/>
          </w:tcPr>
          <w:p w:rsidRPr="00DF2AE3" w:rsidR="00DF2AE3" w:rsidP="00DF2AE3" w:rsidRDefault="00DF2AE3" w14:paraId="5CC9D12C" w14:textId="0930E418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43FCDDD6" w:rsidR="00DF2AE3">
              <w:rPr>
                <w:rFonts w:ascii="Calibri" w:hAnsi="Calibri" w:cs="Calibri"/>
                <w:b w:val="0"/>
                <w:bCs w:val="0"/>
              </w:rPr>
              <w:t>1-2pm 2</w:t>
            </w:r>
            <w:r w:rsidRPr="43FCDDD6" w:rsidR="7760ABEE">
              <w:rPr>
                <w:rFonts w:ascii="Calibri" w:hAnsi="Calibri" w:cs="Calibri"/>
                <w:b w:val="0"/>
                <w:bCs w:val="0"/>
              </w:rPr>
              <w:t xml:space="preserve"> November 2021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2" w:type="pct"/>
            <w:tcMar/>
          </w:tcPr>
          <w:p w:rsidRPr="00B81C9E" w:rsidR="00DF2AE3" w:rsidP="00DF2AE3" w:rsidRDefault="00DF2AE3" w14:paraId="2022EF87" w14:textId="4D647D02">
            <w:pPr>
              <w:spacing w:before="4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6E63DD">
              <w:rPr>
                <w:rFonts w:ascii="Calibri" w:hAnsi="Calibri" w:cs="Calibri"/>
                <w:bCs/>
              </w:rPr>
              <w:t>Kick-off meeting</w:t>
            </w:r>
            <w:r w:rsidRPr="006E63DD">
              <w:rPr>
                <w:rFonts w:ascii="Calibri" w:hAnsi="Calibri" w:cs="Calibri"/>
                <w:b/>
                <w:bCs/>
              </w:rPr>
              <w:t xml:space="preserve"> </w:t>
            </w:r>
            <w:r w:rsidRPr="00B81C9E">
              <w:rPr>
                <w:rFonts w:ascii="Calibri" w:hAnsi="Calibri" w:cs="Calibri"/>
                <w:bCs/>
              </w:rPr>
              <w:t xml:space="preserve">for the 2021-22 cohort of Engagement Excellence Fellows </w:t>
            </w:r>
            <w:r>
              <w:rPr>
                <w:rFonts w:ascii="Calibri" w:hAnsi="Calibri" w:cs="Calibri"/>
                <w:bCs/>
              </w:rPr>
              <w:t>(</w:t>
            </w:r>
            <w:r w:rsidRPr="00B81C9E">
              <w:rPr>
                <w:rFonts w:ascii="Calibri" w:hAnsi="Calibri" w:cs="Calibri"/>
                <w:bCs/>
              </w:rPr>
              <w:t>both tracks together</w:t>
            </w:r>
            <w:r>
              <w:rPr>
                <w:rFonts w:ascii="Calibri" w:hAnsi="Calibri" w:cs="Calibri"/>
                <w:bCs/>
              </w:rPr>
              <w:t>)</w:t>
            </w:r>
          </w:p>
        </w:tc>
      </w:tr>
      <w:tr w:rsidRPr="00B21DEF" w:rsidR="00DF2AE3" w:rsidTr="43FCDDD6" w14:paraId="6D4088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Mar/>
          </w:tcPr>
          <w:p w:rsidR="43FCDDD6" w:rsidP="43FCDDD6" w:rsidRDefault="43FCDDD6" w14:noSpellErr="1" w14:paraId="1F2D3C9F" w14:textId="2B68C0BF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43FCDDD6" w:rsidR="43FCDDD6">
              <w:rPr>
                <w:rFonts w:ascii="Calibri" w:hAnsi="Calibri" w:cs="Calibri"/>
                <w:b w:val="0"/>
                <w:bCs w:val="0"/>
              </w:rPr>
              <w:t>12-2pm Tues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>day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 xml:space="preserve"> 9 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>November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 xml:space="preserve"> 2021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2" w:type="pct"/>
            <w:tcMar/>
          </w:tcPr>
          <w:p w:rsidRPr="006E63DD" w:rsidR="00DF2AE3" w:rsidP="00DF2AE3" w:rsidRDefault="00DF2AE3" w14:paraId="672ABA78" w14:textId="77777777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6E63DD">
              <w:rPr>
                <w:rFonts w:ascii="Calibri" w:hAnsi="Calibri" w:cs="Calibri"/>
                <w:b/>
                <w:bCs/>
              </w:rPr>
              <w:t>Project planning meeting 1</w:t>
            </w:r>
          </w:p>
        </w:tc>
      </w:tr>
      <w:tr w:rsidRPr="00B21DEF" w:rsidR="00DF2AE3" w:rsidTr="43FCDDD6" w14:paraId="14FE26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Mar/>
          </w:tcPr>
          <w:p w:rsidR="43FCDDD6" w:rsidP="43FCDDD6" w:rsidRDefault="43FCDDD6" w14:noSpellErr="1" w14:paraId="6D81E80C" w14:textId="04AB9A96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43FCDDD6" w:rsidR="43FCDDD6">
              <w:rPr>
                <w:rFonts w:ascii="Calibri" w:hAnsi="Calibri" w:cs="Calibri"/>
                <w:b w:val="0"/>
                <w:bCs w:val="0"/>
              </w:rPr>
              <w:t>12-2pm Tues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>day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 xml:space="preserve"> 14 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>December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 xml:space="preserve"> 2021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2" w:type="pct"/>
            <w:tcMar/>
          </w:tcPr>
          <w:p w:rsidRPr="00DF2AE3" w:rsidR="00DF2AE3" w:rsidP="00DF2AE3" w:rsidRDefault="00DF2AE3" w14:paraId="659B61A7" w14:textId="77777777">
            <w:pPr>
              <w:spacing w:before="4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DF2AE3">
              <w:rPr>
                <w:rFonts w:ascii="Calibri" w:hAnsi="Calibri" w:cs="Calibri"/>
                <w:bCs/>
              </w:rPr>
              <w:t>Training session*</w:t>
            </w:r>
          </w:p>
        </w:tc>
      </w:tr>
      <w:tr w:rsidRPr="00B21DEF" w:rsidR="00DF2AE3" w:rsidTr="43FCDDD6" w14:paraId="23CE2A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Mar/>
          </w:tcPr>
          <w:p w:rsidR="43FCDDD6" w:rsidP="43FCDDD6" w:rsidRDefault="43FCDDD6" w14:noSpellErr="1" w14:paraId="5DB47183" w14:textId="23869813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43FCDDD6" w:rsidR="43FCDDD6">
              <w:rPr>
                <w:rFonts w:ascii="Calibri" w:hAnsi="Calibri" w:cs="Calibri"/>
                <w:b w:val="0"/>
                <w:bCs w:val="0"/>
              </w:rPr>
              <w:t xml:space="preserve">12-2pm 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>Tuesday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 xml:space="preserve"> 11 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>January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 xml:space="preserve">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2" w:type="pct"/>
            <w:tcMar/>
          </w:tcPr>
          <w:p w:rsidRPr="00DF2AE3" w:rsidR="00DF2AE3" w:rsidP="00DF2AE3" w:rsidRDefault="00DF2AE3" w14:paraId="2EEBB6BD" w14:textId="77777777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DF2AE3">
              <w:rPr>
                <w:rFonts w:ascii="Calibri" w:hAnsi="Calibri" w:cs="Calibri"/>
                <w:bCs/>
              </w:rPr>
              <w:t>Training session</w:t>
            </w:r>
          </w:p>
        </w:tc>
      </w:tr>
      <w:tr w:rsidRPr="00B21DEF" w:rsidR="00DF2AE3" w:rsidTr="43FCDDD6" w14:paraId="64123E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Mar/>
          </w:tcPr>
          <w:p w:rsidR="43FCDDD6" w:rsidP="43FCDDD6" w:rsidRDefault="43FCDDD6" w14:noSpellErr="1" w14:paraId="474A0F82" w14:textId="72441849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43FCDDD6" w:rsidR="43FCDDD6">
              <w:rPr>
                <w:rFonts w:ascii="Calibri" w:hAnsi="Calibri" w:cs="Calibri"/>
                <w:b w:val="0"/>
                <w:bCs w:val="0"/>
              </w:rPr>
              <w:t xml:space="preserve">12-2pm 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>Tuesday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 xml:space="preserve"> 8 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>February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 xml:space="preserve">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2" w:type="pct"/>
            <w:tcMar/>
          </w:tcPr>
          <w:p w:rsidRPr="006E63DD" w:rsidR="00DF2AE3" w:rsidP="00DF2AE3" w:rsidRDefault="00DF2AE3" w14:paraId="1DEB39B9" w14:textId="77777777">
            <w:pPr>
              <w:spacing w:before="4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6E63DD">
              <w:rPr>
                <w:rFonts w:ascii="Calibri" w:hAnsi="Calibri" w:cs="Calibri"/>
                <w:b/>
                <w:bCs/>
              </w:rPr>
              <w:t>Project planning meeting 2</w:t>
            </w:r>
          </w:p>
        </w:tc>
      </w:tr>
      <w:tr w:rsidRPr="00B21DEF" w:rsidR="00DF2AE3" w:rsidTr="43FCDDD6" w14:paraId="5D8D390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Mar/>
          </w:tcPr>
          <w:p w:rsidR="43FCDDD6" w:rsidP="43FCDDD6" w:rsidRDefault="43FCDDD6" w14:noSpellErr="1" w14:paraId="7A5527EE" w14:textId="1C7D92B8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43FCDDD6" w:rsidR="43FCDDD6">
              <w:rPr>
                <w:rFonts w:ascii="Calibri" w:hAnsi="Calibri" w:cs="Calibri"/>
                <w:b w:val="0"/>
                <w:bCs w:val="0"/>
              </w:rPr>
              <w:t xml:space="preserve">12- 2pm 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>Tuesday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 xml:space="preserve"> 8 Mar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>ch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 xml:space="preserve">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2" w:type="pct"/>
            <w:tcMar/>
          </w:tcPr>
          <w:p w:rsidRPr="00DF2AE3" w:rsidR="00DF2AE3" w:rsidP="00DF2AE3" w:rsidRDefault="00DF2AE3" w14:paraId="4AC408AA" w14:textId="77777777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DF2AE3">
              <w:rPr>
                <w:rFonts w:ascii="Calibri" w:hAnsi="Calibri" w:cs="Calibri"/>
                <w:bCs/>
              </w:rPr>
              <w:t>Training session</w:t>
            </w:r>
          </w:p>
        </w:tc>
      </w:tr>
      <w:tr w:rsidRPr="00B21DEF" w:rsidR="00DF2AE3" w:rsidTr="43FCDDD6" w14:paraId="09DFEB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Mar/>
          </w:tcPr>
          <w:p w:rsidR="43FCDDD6" w:rsidP="43FCDDD6" w:rsidRDefault="43FCDDD6" w14:noSpellErr="1" w14:paraId="519E580B" w14:textId="20837B6B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43FCDDD6" w:rsidR="43FCDDD6">
              <w:rPr>
                <w:rFonts w:ascii="Calibri" w:hAnsi="Calibri" w:cs="Calibri"/>
                <w:b w:val="0"/>
                <w:bCs w:val="0"/>
              </w:rPr>
              <w:t xml:space="preserve">12-2pm 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>Tuesday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 xml:space="preserve"> 12 Apr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>il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 xml:space="preserve">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2" w:type="pct"/>
            <w:tcMar/>
          </w:tcPr>
          <w:p w:rsidRPr="00DF2AE3" w:rsidR="00DF2AE3" w:rsidP="00DF2AE3" w:rsidRDefault="00DF2AE3" w14:paraId="5B7746B1" w14:textId="77777777">
            <w:pPr>
              <w:spacing w:before="4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DF2AE3">
              <w:rPr>
                <w:rFonts w:ascii="Calibri" w:hAnsi="Calibri" w:cs="Calibri"/>
                <w:bCs/>
              </w:rPr>
              <w:t>Training session</w:t>
            </w:r>
          </w:p>
        </w:tc>
      </w:tr>
      <w:tr w:rsidRPr="00B21DEF" w:rsidR="00DF2AE3" w:rsidTr="43FCDDD6" w14:paraId="7103B26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Mar/>
          </w:tcPr>
          <w:p w:rsidR="43FCDDD6" w:rsidP="43FCDDD6" w:rsidRDefault="43FCDDD6" w14:noSpellErr="1" w14:paraId="4D9AC4F9" w14:textId="23A71C34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43FCDDD6" w:rsidR="43FCDDD6">
              <w:rPr>
                <w:rFonts w:ascii="Calibri" w:hAnsi="Calibri" w:cs="Calibri"/>
                <w:b w:val="0"/>
                <w:bCs w:val="0"/>
              </w:rPr>
              <w:t xml:space="preserve">12-2pm 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>Tuesday</w:t>
            </w:r>
            <w:r w:rsidRPr="43FCDDD6" w:rsidR="43FCDDD6">
              <w:rPr>
                <w:rFonts w:ascii="Calibri" w:hAnsi="Calibri" w:cs="Calibri"/>
                <w:b w:val="0"/>
                <w:bCs w:val="0"/>
              </w:rPr>
              <w:t xml:space="preserve"> 10 May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2" w:type="pct"/>
            <w:tcMar/>
          </w:tcPr>
          <w:p w:rsidRPr="006E63DD" w:rsidR="00DF2AE3" w:rsidP="00DF2AE3" w:rsidRDefault="00DF2AE3" w14:paraId="715550A5" w14:textId="77777777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6E63DD">
              <w:rPr>
                <w:rFonts w:ascii="Calibri" w:hAnsi="Calibri" w:cs="Calibri"/>
                <w:b/>
                <w:bCs/>
              </w:rPr>
              <w:t>Project planning meeting 3</w:t>
            </w:r>
          </w:p>
        </w:tc>
      </w:tr>
      <w:tr w:rsidRPr="00B21DEF" w:rsidR="00DF2AE3" w:rsidTr="43FCDDD6" w14:paraId="799594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Mar/>
          </w:tcPr>
          <w:p w:rsidR="43FCDDD6" w:rsidP="43FCDDD6" w:rsidRDefault="43FCDDD6" w14:paraId="31C831D8" w14:textId="1DDA3CBF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43FCDDD6" w:rsidR="43FCDDD6">
              <w:rPr>
                <w:rFonts w:ascii="Calibri" w:hAnsi="Calibri" w:cs="Calibri"/>
                <w:b w:val="0"/>
                <w:bCs w:val="0"/>
              </w:rPr>
              <w:t>12-2pm Tuesday 14 June 202</w:t>
            </w:r>
            <w:r w:rsidRPr="43FCDDD6" w:rsidR="5F680EC0">
              <w:rPr>
                <w:rFonts w:ascii="Calibri" w:hAnsi="Calibri" w:cs="Calibri"/>
                <w:b w:val="0"/>
                <w:bCs w:val="0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2" w:type="pct"/>
            <w:tcMar/>
          </w:tcPr>
          <w:p w:rsidRPr="00DF2AE3" w:rsidR="00DF2AE3" w:rsidP="00DF2AE3" w:rsidRDefault="00DF2AE3" w14:paraId="20BC79B3" w14:textId="77777777">
            <w:pPr>
              <w:spacing w:before="4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DF2AE3">
              <w:rPr>
                <w:rFonts w:ascii="Calibri" w:hAnsi="Calibri" w:cs="Calibri"/>
                <w:bCs/>
              </w:rPr>
              <w:t>Training session</w:t>
            </w:r>
          </w:p>
        </w:tc>
      </w:tr>
      <w:tr w:rsidRPr="00B21DEF" w:rsidR="00DF2AE3" w:rsidTr="43FCDDD6" w14:paraId="5C0789B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Mar/>
          </w:tcPr>
          <w:p w:rsidRPr="00DF2AE3" w:rsidR="00DF2AE3" w:rsidP="00DF2AE3" w:rsidRDefault="00DF2AE3" w14:paraId="79644213" w14:textId="7C3986E3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43FCDDD6" w:rsidR="0FDF1C4F">
              <w:rPr>
                <w:rFonts w:ascii="Calibri" w:hAnsi="Calibri" w:cs="Calibri"/>
                <w:b w:val="0"/>
                <w:bCs w:val="0"/>
              </w:rPr>
              <w:t xml:space="preserve">12-2pm TBC July </w:t>
            </w:r>
            <w:r w:rsidRPr="43FCDDD6" w:rsidR="564B0FE6">
              <w:rPr>
                <w:rFonts w:ascii="Calibri" w:hAnsi="Calibri" w:cs="Calibri"/>
                <w:b w:val="0"/>
                <w:bCs w:val="0"/>
              </w:rPr>
              <w:t>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2" w:type="pct"/>
            <w:tcMar/>
          </w:tcPr>
          <w:p w:rsidRPr="00DF2AE3" w:rsidR="00DF2AE3" w:rsidP="00DF2AE3" w:rsidRDefault="00DF2AE3" w14:paraId="1647D01C" w14:textId="77777777">
            <w:pPr>
              <w:spacing w:before="40" w:after="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DF2AE3">
              <w:rPr>
                <w:rFonts w:ascii="Calibri" w:hAnsi="Calibri" w:cs="Calibri"/>
                <w:bCs/>
              </w:rPr>
              <w:t>Reflection on year</w:t>
            </w:r>
          </w:p>
        </w:tc>
      </w:tr>
      <w:tr w:rsidRPr="00B21DEF" w:rsidR="00DF2AE3" w:rsidTr="43FCDDD6" w14:paraId="29F22E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pct"/>
            <w:tcMar/>
          </w:tcPr>
          <w:p w:rsidRPr="00DF2AE3" w:rsidR="00DF2AE3" w:rsidP="00DF2AE3" w:rsidRDefault="00DF2AE3" w14:paraId="283B9052" w14:textId="77777777">
            <w:pPr>
              <w:spacing w:before="40" w:after="40" w:line="259" w:lineRule="auto"/>
              <w:rPr>
                <w:rFonts w:ascii="Calibri" w:hAnsi="Calibri" w:cs="Calibri"/>
                <w:b w:val="0"/>
                <w:bCs w:val="0"/>
              </w:rPr>
            </w:pPr>
            <w:r w:rsidRPr="00DF2AE3">
              <w:rPr>
                <w:rFonts w:ascii="Calibri" w:hAnsi="Calibri" w:cs="Calibri"/>
                <w:b w:val="0"/>
              </w:rPr>
              <w:t>September 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2" w:type="pct"/>
            <w:tcMar/>
          </w:tcPr>
          <w:p w:rsidRPr="006E63DD" w:rsidR="00DF2AE3" w:rsidP="00DF2AE3" w:rsidRDefault="00DF2AE3" w14:paraId="101C54E9" w14:textId="15DFD730">
            <w:pPr>
              <w:spacing w:before="40" w:after="4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6E63DD">
              <w:rPr>
                <w:rFonts w:ascii="Calibri" w:hAnsi="Calibri" w:cs="Calibri"/>
                <w:b/>
                <w:bCs/>
              </w:rPr>
              <w:t xml:space="preserve">Graduation of the 2021-22 cohort </w:t>
            </w:r>
            <w:r w:rsidRPr="00D8490A">
              <w:rPr>
                <w:rFonts w:ascii="Calibri" w:hAnsi="Calibri" w:cs="Calibri"/>
                <w:bCs/>
              </w:rPr>
              <w:t>(both tracks together)</w:t>
            </w:r>
          </w:p>
        </w:tc>
      </w:tr>
    </w:tbl>
    <w:p w:rsidRPr="006E63DD" w:rsidR="00DF2AE3" w:rsidP="006E63DD" w:rsidRDefault="00DF2AE3" w14:paraId="1F685607" w14:textId="4D4C5C88">
      <w:pPr>
        <w:spacing w:before="80" w:after="0"/>
        <w:rPr>
          <w:rFonts w:ascii="Calibri" w:hAnsi="Calibri" w:eastAsia="Calibri" w:cs="Calibri"/>
          <w:szCs w:val="24"/>
        </w:rPr>
      </w:pPr>
      <w:r w:rsidRPr="681F34F7">
        <w:rPr>
          <w:rFonts w:ascii="Calibri" w:hAnsi="Calibri" w:eastAsia="Calibri" w:cs="Calibri"/>
          <w:szCs w:val="24"/>
        </w:rPr>
        <w:t>*</w:t>
      </w:r>
      <w:r w:rsidR="006E63DD">
        <w:rPr>
          <w:rFonts w:ascii="Calibri" w:hAnsi="Calibri" w:eastAsia="Calibri" w:cs="Calibri"/>
          <w:szCs w:val="24"/>
        </w:rPr>
        <w:t xml:space="preserve"> Indicative training topics</w:t>
      </w:r>
      <w:r w:rsidRPr="681F34F7">
        <w:rPr>
          <w:rFonts w:ascii="Calibri" w:hAnsi="Calibri" w:eastAsia="Calibri" w:cs="Calibri"/>
          <w:szCs w:val="24"/>
        </w:rPr>
        <w:t xml:space="preserve"> i</w:t>
      </w:r>
      <w:r w:rsidR="006E63DD">
        <w:rPr>
          <w:rFonts w:ascii="Calibri" w:hAnsi="Calibri" w:eastAsia="Calibri" w:cs="Calibri"/>
          <w:szCs w:val="24"/>
        </w:rPr>
        <w:t xml:space="preserve">nclude treading the line between academia and politics, </w:t>
      </w:r>
      <w:r w:rsidRPr="681F34F7" w:rsidR="006E63DD">
        <w:rPr>
          <w:rFonts w:ascii="Calibri" w:hAnsi="Calibri" w:eastAsia="Calibri" w:cs="Calibri"/>
          <w:szCs w:val="24"/>
        </w:rPr>
        <w:t xml:space="preserve">policy writing, </w:t>
      </w:r>
      <w:r w:rsidR="006E63DD">
        <w:rPr>
          <w:rFonts w:ascii="Calibri" w:hAnsi="Calibri" w:eastAsia="Calibri" w:cs="Calibri"/>
          <w:szCs w:val="24"/>
        </w:rPr>
        <w:t>rapid</w:t>
      </w:r>
      <w:r w:rsidRPr="681F34F7">
        <w:rPr>
          <w:rFonts w:ascii="Calibri" w:hAnsi="Calibri" w:eastAsia="Calibri" w:cs="Calibri"/>
          <w:szCs w:val="24"/>
        </w:rPr>
        <w:t xml:space="preserve"> evidence synthesis, evaluating policy impact, </w:t>
      </w:r>
      <w:r w:rsidR="006E63DD">
        <w:rPr>
          <w:rFonts w:ascii="Calibri" w:hAnsi="Calibri" w:eastAsia="Calibri" w:cs="Calibri"/>
          <w:szCs w:val="24"/>
        </w:rPr>
        <w:t>or engaging with</w:t>
      </w:r>
      <w:r w:rsidRPr="681F34F7">
        <w:rPr>
          <w:rFonts w:ascii="Calibri" w:hAnsi="Calibri" w:eastAsia="Calibri" w:cs="Calibri"/>
          <w:szCs w:val="24"/>
        </w:rPr>
        <w:t xml:space="preserve"> </w:t>
      </w:r>
      <w:r w:rsidR="006E63DD">
        <w:rPr>
          <w:rFonts w:ascii="Calibri" w:hAnsi="Calibri" w:eastAsia="Calibri" w:cs="Calibri"/>
          <w:szCs w:val="24"/>
        </w:rPr>
        <w:t>e.g.</w:t>
      </w:r>
      <w:r w:rsidRPr="681F34F7">
        <w:rPr>
          <w:rFonts w:ascii="Calibri" w:hAnsi="Calibri" w:eastAsia="Calibri" w:cs="Calibri"/>
          <w:szCs w:val="24"/>
        </w:rPr>
        <w:t xml:space="preserve"> councils or Parliament.</w:t>
      </w:r>
      <w:bookmarkStart w:name="_GoBack" w:id="0"/>
      <w:bookmarkEnd w:id="0"/>
    </w:p>
    <w:sectPr w:rsidRPr="006E63DD" w:rsidR="00DF2AE3" w:rsidSect="00610B1C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orient="portrait" w:code="1"/>
      <w:pgMar w:top="1886" w:right="864" w:bottom="1440" w:left="864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C0" w:rsidRDefault="007C7AC0" w14:paraId="36F8615E" w14:textId="77777777">
      <w:pPr>
        <w:spacing w:after="0" w:line="240" w:lineRule="auto"/>
      </w:pPr>
      <w:r>
        <w:separator/>
      </w:r>
    </w:p>
    <w:p w:rsidR="007C7AC0" w:rsidRDefault="007C7AC0" w14:paraId="71BC1DED" w14:textId="77777777"/>
    <w:p w:rsidR="007C7AC0" w:rsidP="00E27F1B" w:rsidRDefault="007C7AC0" w14:paraId="58D4F193" w14:textId="77777777"/>
  </w:endnote>
  <w:endnote w:type="continuationSeparator" w:id="0">
    <w:p w:rsidR="007C7AC0" w:rsidRDefault="007C7AC0" w14:paraId="6B9EABA7" w14:textId="77777777">
      <w:pPr>
        <w:spacing w:after="0" w:line="240" w:lineRule="auto"/>
      </w:pPr>
      <w:r>
        <w:continuationSeparator/>
      </w:r>
    </w:p>
    <w:p w:rsidR="007C7AC0" w:rsidRDefault="007C7AC0" w14:paraId="412C24F9" w14:textId="77777777"/>
    <w:p w:rsidR="007C7AC0" w:rsidP="00E27F1B" w:rsidRDefault="007C7AC0" w14:paraId="55932F4F" w14:textId="77777777"/>
  </w:endnote>
  <w:endnote w:type="continuationNotice" w:id="1">
    <w:p w:rsidR="007C7AC0" w:rsidRDefault="007C7AC0" w14:paraId="0B1FD86B" w14:textId="77777777">
      <w:pPr>
        <w:spacing w:after="0" w:line="240" w:lineRule="auto"/>
      </w:pPr>
    </w:p>
    <w:p w:rsidR="007C7AC0" w:rsidRDefault="007C7AC0" w14:paraId="5FBE2A88" w14:textId="77777777"/>
    <w:p w:rsidR="007C7AC0" w:rsidP="00E27F1B" w:rsidRDefault="007C7AC0" w14:paraId="1D727CF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518084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21DEF" w:rsidP="00E10F51" w:rsidRDefault="00B21DEF" w14:paraId="2CBE0B55" w14:textId="5FEBB51B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21DEF" w:rsidP="00B21DEF" w:rsidRDefault="00B21DEF" w14:paraId="6E0347AF" w14:textId="77777777">
    <w:pPr>
      <w:pStyle w:val="Footer"/>
      <w:ind w:right="360"/>
    </w:pPr>
  </w:p>
  <w:p w:rsidR="000A5A36" w:rsidRDefault="000A5A36" w14:paraId="050EC09D" w14:textId="77777777"/>
  <w:p w:rsidR="000A5A36" w:rsidP="00E27F1B" w:rsidRDefault="000A5A36" w14:paraId="0F4BCC1F" w14:textId="777777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Calibri" w:hAnsi="Calibri" w:cs="Calibri"/>
        <w:sz w:val="21"/>
        <w:szCs w:val="16"/>
      </w:rPr>
      <w:id w:val="1806498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Pr="00B21DEF" w:rsidR="00B21DEF" w:rsidP="00E10F51" w:rsidRDefault="00B21DEF" w14:paraId="6DAAFA20" w14:textId="26B00BDF">
        <w:pPr>
          <w:pStyle w:val="Footer"/>
          <w:framePr w:wrap="none" w:hAnchor="margin" w:vAnchor="text" w:xAlign="right" w:y="1"/>
          <w:rPr>
            <w:rStyle w:val="PageNumber"/>
            <w:rFonts w:ascii="Calibri" w:hAnsi="Calibri" w:cs="Calibri"/>
            <w:sz w:val="21"/>
            <w:szCs w:val="16"/>
          </w:rPr>
        </w:pPr>
        <w:r w:rsidRPr="00B21DEF">
          <w:rPr>
            <w:rStyle w:val="PageNumber"/>
            <w:rFonts w:ascii="Calibri" w:hAnsi="Calibri" w:cs="Calibri"/>
            <w:sz w:val="21"/>
            <w:szCs w:val="16"/>
          </w:rPr>
          <w:fldChar w:fldCharType="begin"/>
        </w:r>
        <w:r w:rsidRPr="00B21DEF">
          <w:rPr>
            <w:rStyle w:val="PageNumber"/>
            <w:rFonts w:ascii="Calibri" w:hAnsi="Calibri" w:cs="Calibri"/>
            <w:sz w:val="21"/>
            <w:szCs w:val="16"/>
          </w:rPr>
          <w:instrText xml:space="preserve"> PAGE </w:instrText>
        </w:r>
        <w:r w:rsidRPr="00B21DEF">
          <w:rPr>
            <w:rStyle w:val="PageNumber"/>
            <w:rFonts w:ascii="Calibri" w:hAnsi="Calibri" w:cs="Calibri"/>
            <w:sz w:val="21"/>
            <w:szCs w:val="16"/>
          </w:rPr>
          <w:fldChar w:fldCharType="separate"/>
        </w:r>
        <w:r w:rsidR="00D8490A">
          <w:rPr>
            <w:rStyle w:val="PageNumber"/>
            <w:rFonts w:ascii="Calibri" w:hAnsi="Calibri" w:cs="Calibri"/>
            <w:noProof/>
            <w:sz w:val="21"/>
            <w:szCs w:val="16"/>
          </w:rPr>
          <w:t>2</w:t>
        </w:r>
        <w:r w:rsidRPr="00B21DEF">
          <w:rPr>
            <w:rStyle w:val="PageNumber"/>
            <w:rFonts w:ascii="Calibri" w:hAnsi="Calibri" w:cs="Calibri"/>
            <w:sz w:val="21"/>
            <w:szCs w:val="16"/>
          </w:rPr>
          <w:fldChar w:fldCharType="end"/>
        </w:r>
      </w:p>
    </w:sdtContent>
  </w:sdt>
  <w:p w:rsidR="000A5A36" w:rsidP="00E27F1B" w:rsidRDefault="000A5A36" w14:paraId="4452A507" w14:textId="777777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CD" w:rsidRDefault="00CB0F46" w14:paraId="07FC7AB4" w14:textId="7777777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C0" w:rsidRDefault="007C7AC0" w14:paraId="708C89B8" w14:textId="77777777">
      <w:pPr>
        <w:spacing w:after="0" w:line="240" w:lineRule="auto"/>
      </w:pPr>
      <w:r>
        <w:separator/>
      </w:r>
    </w:p>
    <w:p w:rsidR="007C7AC0" w:rsidRDefault="007C7AC0" w14:paraId="5A8C405E" w14:textId="77777777"/>
    <w:p w:rsidR="007C7AC0" w:rsidP="00E27F1B" w:rsidRDefault="007C7AC0" w14:paraId="518E3EF9" w14:textId="77777777"/>
  </w:footnote>
  <w:footnote w:type="continuationSeparator" w:id="0">
    <w:p w:rsidR="007C7AC0" w:rsidRDefault="007C7AC0" w14:paraId="3DABBDA7" w14:textId="77777777">
      <w:pPr>
        <w:spacing w:after="0" w:line="240" w:lineRule="auto"/>
      </w:pPr>
      <w:r>
        <w:continuationSeparator/>
      </w:r>
    </w:p>
    <w:p w:rsidR="007C7AC0" w:rsidRDefault="007C7AC0" w14:paraId="00977C19" w14:textId="77777777"/>
    <w:p w:rsidR="007C7AC0" w:rsidP="00E27F1B" w:rsidRDefault="007C7AC0" w14:paraId="4E80890C" w14:textId="77777777"/>
  </w:footnote>
  <w:footnote w:type="continuationNotice" w:id="1">
    <w:p w:rsidR="007C7AC0" w:rsidRDefault="007C7AC0" w14:paraId="5C5A724E" w14:textId="77777777">
      <w:pPr>
        <w:spacing w:after="0" w:line="240" w:lineRule="auto"/>
      </w:pPr>
    </w:p>
    <w:p w:rsidR="007C7AC0" w:rsidRDefault="007C7AC0" w14:paraId="14E014FF" w14:textId="77777777"/>
    <w:p w:rsidR="007C7AC0" w:rsidP="00E27F1B" w:rsidRDefault="007C7AC0" w14:paraId="73923B5F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8A3C25" w:rsidR="000A5A36" w:rsidP="00610B1C" w:rsidRDefault="00610B1C" w14:paraId="4B558FB5" w14:textId="386D19FB">
    <w:pPr>
      <w:jc w:val="right"/>
      <w:rPr>
        <w:rFonts w:ascii="Calibri" w:hAnsi="Calibri" w:cs="Calibri"/>
        <w:sz w:val="16"/>
        <w:szCs w:val="16"/>
      </w:rPr>
    </w:pPr>
    <w:r>
      <w:rPr>
        <w:noProof/>
        <w:lang w:val="en-GB" w:eastAsia="en-GB"/>
      </w:rPr>
      <w:drawing>
        <wp:inline distT="0" distB="0" distL="0" distR="0" wp14:anchorId="4C8A84E7" wp14:editId="74F81F10">
          <wp:extent cx="1695450" cy="613371"/>
          <wp:effectExtent l="0" t="0" r="0" b="0"/>
          <wp:docPr id="569157075" name="Picture 1" descr="a simple diamond shape with the words engagement excellnce next to it" title="Engagement Excellence 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13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05" w:rsidRDefault="007E3A99" w14:paraId="6C03A8D3" w14:textId="77777777">
    <w:r>
      <w:cr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of4syTqCFfOdV0" id="L7LqLAWn"/>
    <int:WordHash hashCode="aukOicFwtYSzQp" id="TZd7xRFu"/>
  </int:Manifest>
  <int:Observations>
    <int:Content id="L7LqLAWn">
      <int:Rejection type="LegacyProofing"/>
    </int:Content>
    <int:Content id="TZd7xRF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FD32C3"/>
    <w:multiLevelType w:val="multilevel"/>
    <w:tmpl w:val="4664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205A4F39"/>
    <w:multiLevelType w:val="hybridMultilevel"/>
    <w:tmpl w:val="196E0D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98270F"/>
    <w:multiLevelType w:val="hybridMultilevel"/>
    <w:tmpl w:val="2F729BC6"/>
    <w:lvl w:ilvl="0" w:tplc="ED72C174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1B1671"/>
    <w:multiLevelType w:val="hybridMultilevel"/>
    <w:tmpl w:val="2C7E6066"/>
    <w:lvl w:ilvl="0" w:tplc="1008415E">
      <w:numFmt w:val="bullet"/>
      <w:lvlText w:val="•"/>
      <w:lvlJc w:val="left"/>
      <w:pPr>
        <w:ind w:left="1080" w:hanging="72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312C6C"/>
    <w:multiLevelType w:val="hybridMultilevel"/>
    <w:tmpl w:val="DE8423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5C2208"/>
    <w:multiLevelType w:val="hybridMultilevel"/>
    <w:tmpl w:val="936E8382"/>
    <w:lvl w:ilvl="0" w:tplc="362EF9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4037020"/>
    <w:multiLevelType w:val="multilevel"/>
    <w:tmpl w:val="7E5A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51167796"/>
    <w:multiLevelType w:val="multilevel"/>
    <w:tmpl w:val="0338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520013AD"/>
    <w:multiLevelType w:val="multilevel"/>
    <w:tmpl w:val="05E6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6536AC4"/>
    <w:multiLevelType w:val="hybridMultilevel"/>
    <w:tmpl w:val="280A81A6"/>
    <w:lvl w:ilvl="0" w:tplc="1008415E">
      <w:numFmt w:val="bullet"/>
      <w:lvlText w:val="•"/>
      <w:lvlJc w:val="left"/>
      <w:pPr>
        <w:ind w:left="1080" w:hanging="72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4845805"/>
    <w:multiLevelType w:val="multilevel"/>
    <w:tmpl w:val="F694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69C31CE5"/>
    <w:multiLevelType w:val="multilevel"/>
    <w:tmpl w:val="5CF8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93776B4"/>
    <w:multiLevelType w:val="hybridMultilevel"/>
    <w:tmpl w:val="46F479C4"/>
    <w:lvl w:ilvl="0" w:tplc="362EF9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DAD3837"/>
    <w:multiLevelType w:val="hybridMultilevel"/>
    <w:tmpl w:val="94341A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3"/>
  </w:num>
  <w:num w:numId="14">
    <w:abstractNumId w:val="23"/>
  </w:num>
  <w:num w:numId="15">
    <w:abstractNumId w:val="10"/>
  </w:num>
  <w:num w:numId="16">
    <w:abstractNumId w:val="21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12"/>
  </w:num>
  <w:num w:numId="22">
    <w:abstractNumId w:val="22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57"/>
    <w:rsid w:val="000019B2"/>
    <w:rsid w:val="00010A81"/>
    <w:rsid w:val="00032A61"/>
    <w:rsid w:val="0003598C"/>
    <w:rsid w:val="00041CC2"/>
    <w:rsid w:val="00066E19"/>
    <w:rsid w:val="000A5A36"/>
    <w:rsid w:val="000B4BF8"/>
    <w:rsid w:val="000B788D"/>
    <w:rsid w:val="000C6CCC"/>
    <w:rsid w:val="000E0E26"/>
    <w:rsid w:val="000F2898"/>
    <w:rsid w:val="00115663"/>
    <w:rsid w:val="00117B40"/>
    <w:rsid w:val="0012046A"/>
    <w:rsid w:val="00121E3B"/>
    <w:rsid w:val="00123AA6"/>
    <w:rsid w:val="00127111"/>
    <w:rsid w:val="00135A0F"/>
    <w:rsid w:val="00136A49"/>
    <w:rsid w:val="00146487"/>
    <w:rsid w:val="001D7B88"/>
    <w:rsid w:val="001F1012"/>
    <w:rsid w:val="00213EAB"/>
    <w:rsid w:val="00215D1D"/>
    <w:rsid w:val="00262865"/>
    <w:rsid w:val="002812CE"/>
    <w:rsid w:val="00284AAA"/>
    <w:rsid w:val="00292B0F"/>
    <w:rsid w:val="002B143D"/>
    <w:rsid w:val="002D24D6"/>
    <w:rsid w:val="002D6106"/>
    <w:rsid w:val="002D7F70"/>
    <w:rsid w:val="002E1A5A"/>
    <w:rsid w:val="002E714B"/>
    <w:rsid w:val="002E7DF1"/>
    <w:rsid w:val="00312210"/>
    <w:rsid w:val="00315125"/>
    <w:rsid w:val="00361777"/>
    <w:rsid w:val="00361EB0"/>
    <w:rsid w:val="00361FC2"/>
    <w:rsid w:val="003660F5"/>
    <w:rsid w:val="003665F1"/>
    <w:rsid w:val="00375930"/>
    <w:rsid w:val="00393E58"/>
    <w:rsid w:val="003A73F1"/>
    <w:rsid w:val="003B01FE"/>
    <w:rsid w:val="003B26BB"/>
    <w:rsid w:val="003C41DF"/>
    <w:rsid w:val="003F7C02"/>
    <w:rsid w:val="00453DF9"/>
    <w:rsid w:val="00462B54"/>
    <w:rsid w:val="004B5B9B"/>
    <w:rsid w:val="004B5D37"/>
    <w:rsid w:val="004C595E"/>
    <w:rsid w:val="00521D7D"/>
    <w:rsid w:val="00534E42"/>
    <w:rsid w:val="00535A9A"/>
    <w:rsid w:val="00576382"/>
    <w:rsid w:val="00576641"/>
    <w:rsid w:val="00596C40"/>
    <w:rsid w:val="005A1500"/>
    <w:rsid w:val="005C2472"/>
    <w:rsid w:val="005D2E47"/>
    <w:rsid w:val="005F22D7"/>
    <w:rsid w:val="00610B1C"/>
    <w:rsid w:val="00617056"/>
    <w:rsid w:val="00620729"/>
    <w:rsid w:val="006215D7"/>
    <w:rsid w:val="00632A32"/>
    <w:rsid w:val="006539AA"/>
    <w:rsid w:val="00673242"/>
    <w:rsid w:val="00681654"/>
    <w:rsid w:val="00691768"/>
    <w:rsid w:val="00692E78"/>
    <w:rsid w:val="006E63DD"/>
    <w:rsid w:val="006E7D7D"/>
    <w:rsid w:val="006F0367"/>
    <w:rsid w:val="00705565"/>
    <w:rsid w:val="00735183"/>
    <w:rsid w:val="00763B18"/>
    <w:rsid w:val="00763D57"/>
    <w:rsid w:val="00783C67"/>
    <w:rsid w:val="00784B4F"/>
    <w:rsid w:val="007878CC"/>
    <w:rsid w:val="007C4A68"/>
    <w:rsid w:val="007C7AC0"/>
    <w:rsid w:val="007E0D6E"/>
    <w:rsid w:val="007E0E0F"/>
    <w:rsid w:val="007E3A99"/>
    <w:rsid w:val="00835C95"/>
    <w:rsid w:val="00843DCD"/>
    <w:rsid w:val="00864064"/>
    <w:rsid w:val="008658F6"/>
    <w:rsid w:val="00870757"/>
    <w:rsid w:val="008945AC"/>
    <w:rsid w:val="008A3C25"/>
    <w:rsid w:val="008B4675"/>
    <w:rsid w:val="008F6C72"/>
    <w:rsid w:val="00912239"/>
    <w:rsid w:val="009219D7"/>
    <w:rsid w:val="0092240A"/>
    <w:rsid w:val="009373A5"/>
    <w:rsid w:val="009439AA"/>
    <w:rsid w:val="009635EA"/>
    <w:rsid w:val="009B2134"/>
    <w:rsid w:val="009C1B61"/>
    <w:rsid w:val="009D6C46"/>
    <w:rsid w:val="009E1DF3"/>
    <w:rsid w:val="00A067B4"/>
    <w:rsid w:val="00A20926"/>
    <w:rsid w:val="00A4419C"/>
    <w:rsid w:val="00A45E55"/>
    <w:rsid w:val="00A90F59"/>
    <w:rsid w:val="00AC2769"/>
    <w:rsid w:val="00AC495A"/>
    <w:rsid w:val="00AF1562"/>
    <w:rsid w:val="00B21DEF"/>
    <w:rsid w:val="00B22EC4"/>
    <w:rsid w:val="00B24609"/>
    <w:rsid w:val="00B54EAE"/>
    <w:rsid w:val="00B552FE"/>
    <w:rsid w:val="00B563C5"/>
    <w:rsid w:val="00B57475"/>
    <w:rsid w:val="00B60B38"/>
    <w:rsid w:val="00B81C9E"/>
    <w:rsid w:val="00B95734"/>
    <w:rsid w:val="00BA5A05"/>
    <w:rsid w:val="00BC06ED"/>
    <w:rsid w:val="00C54CEF"/>
    <w:rsid w:val="00C96FC2"/>
    <w:rsid w:val="00CB0F46"/>
    <w:rsid w:val="00CE0F06"/>
    <w:rsid w:val="00CE2CAB"/>
    <w:rsid w:val="00D074C5"/>
    <w:rsid w:val="00D27238"/>
    <w:rsid w:val="00D47655"/>
    <w:rsid w:val="00D51700"/>
    <w:rsid w:val="00D8490A"/>
    <w:rsid w:val="00D904CD"/>
    <w:rsid w:val="00DB1D94"/>
    <w:rsid w:val="00DD2341"/>
    <w:rsid w:val="00DE3E34"/>
    <w:rsid w:val="00DF2AE3"/>
    <w:rsid w:val="00DF411C"/>
    <w:rsid w:val="00E03458"/>
    <w:rsid w:val="00E041D6"/>
    <w:rsid w:val="00E140C7"/>
    <w:rsid w:val="00E27F1B"/>
    <w:rsid w:val="00E32718"/>
    <w:rsid w:val="00E71405"/>
    <w:rsid w:val="00E742C6"/>
    <w:rsid w:val="00E750D5"/>
    <w:rsid w:val="00E7728B"/>
    <w:rsid w:val="00E802A8"/>
    <w:rsid w:val="00EF10F7"/>
    <w:rsid w:val="00EF43A4"/>
    <w:rsid w:val="00EFE8F2"/>
    <w:rsid w:val="00F11BDC"/>
    <w:rsid w:val="00F3048C"/>
    <w:rsid w:val="00F83039"/>
    <w:rsid w:val="00F87567"/>
    <w:rsid w:val="00FA5F92"/>
    <w:rsid w:val="00FB3D3B"/>
    <w:rsid w:val="02362129"/>
    <w:rsid w:val="047482A3"/>
    <w:rsid w:val="04A3F78C"/>
    <w:rsid w:val="0765E0BB"/>
    <w:rsid w:val="07C3638B"/>
    <w:rsid w:val="08DD983B"/>
    <w:rsid w:val="098C0AD7"/>
    <w:rsid w:val="0B672F91"/>
    <w:rsid w:val="0DDC6657"/>
    <w:rsid w:val="0FA0D401"/>
    <w:rsid w:val="0FDF1C4F"/>
    <w:rsid w:val="100E6EBA"/>
    <w:rsid w:val="101227FC"/>
    <w:rsid w:val="1264772A"/>
    <w:rsid w:val="13B1151B"/>
    <w:rsid w:val="13FFE9D5"/>
    <w:rsid w:val="1538B92A"/>
    <w:rsid w:val="154CE57C"/>
    <w:rsid w:val="166FBC43"/>
    <w:rsid w:val="17846D6A"/>
    <w:rsid w:val="18D91564"/>
    <w:rsid w:val="1B26DA0C"/>
    <w:rsid w:val="1B98A2A2"/>
    <w:rsid w:val="1BA243EA"/>
    <w:rsid w:val="1BE78828"/>
    <w:rsid w:val="1FB7FC82"/>
    <w:rsid w:val="20C70E7D"/>
    <w:rsid w:val="233F2EB0"/>
    <w:rsid w:val="268C2F05"/>
    <w:rsid w:val="27F794F7"/>
    <w:rsid w:val="29739719"/>
    <w:rsid w:val="2B3D0E1A"/>
    <w:rsid w:val="2B96CDA2"/>
    <w:rsid w:val="2BC33309"/>
    <w:rsid w:val="2C6325D0"/>
    <w:rsid w:val="2FE48622"/>
    <w:rsid w:val="30E6D88E"/>
    <w:rsid w:val="32967767"/>
    <w:rsid w:val="32F8A286"/>
    <w:rsid w:val="333CF5B6"/>
    <w:rsid w:val="363E3336"/>
    <w:rsid w:val="38E35AFA"/>
    <w:rsid w:val="3986A2CB"/>
    <w:rsid w:val="3DCAA116"/>
    <w:rsid w:val="43AF4650"/>
    <w:rsid w:val="43FCDDD6"/>
    <w:rsid w:val="47DFCAC5"/>
    <w:rsid w:val="49F915EF"/>
    <w:rsid w:val="4AB75848"/>
    <w:rsid w:val="4B4FD0F9"/>
    <w:rsid w:val="4D7D2404"/>
    <w:rsid w:val="5016618F"/>
    <w:rsid w:val="5077B8FD"/>
    <w:rsid w:val="5177DEE2"/>
    <w:rsid w:val="53DC941A"/>
    <w:rsid w:val="54421D13"/>
    <w:rsid w:val="55299371"/>
    <w:rsid w:val="55FC1187"/>
    <w:rsid w:val="56115167"/>
    <w:rsid w:val="564B0FE6"/>
    <w:rsid w:val="564C6751"/>
    <w:rsid w:val="565FDACD"/>
    <w:rsid w:val="57330EC8"/>
    <w:rsid w:val="579A04F2"/>
    <w:rsid w:val="5CBD3029"/>
    <w:rsid w:val="5E275CCC"/>
    <w:rsid w:val="5F680EC0"/>
    <w:rsid w:val="5FCDEE9A"/>
    <w:rsid w:val="609DD7C1"/>
    <w:rsid w:val="625582E8"/>
    <w:rsid w:val="62FC192D"/>
    <w:rsid w:val="6334BB43"/>
    <w:rsid w:val="659E29A7"/>
    <w:rsid w:val="65B3BAF4"/>
    <w:rsid w:val="67AE677D"/>
    <w:rsid w:val="681F34F7"/>
    <w:rsid w:val="6913ECAA"/>
    <w:rsid w:val="6A5E5BDE"/>
    <w:rsid w:val="6CB7CC41"/>
    <w:rsid w:val="6DBB24D1"/>
    <w:rsid w:val="6DF614EA"/>
    <w:rsid w:val="6EE7CFC7"/>
    <w:rsid w:val="6EEFF963"/>
    <w:rsid w:val="6F9E6539"/>
    <w:rsid w:val="73FBC1D2"/>
    <w:rsid w:val="7430BF49"/>
    <w:rsid w:val="7760ABEE"/>
    <w:rsid w:val="778E90A0"/>
    <w:rsid w:val="7C0F853B"/>
    <w:rsid w:val="7D051BBA"/>
    <w:rsid w:val="7E360AFC"/>
    <w:rsid w:val="7F58E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9A11AE"/>
  <w15:chartTrackingRefBased/>
  <w15:docId w15:val="{8D6A9585-FF4D-49B4-8B5B-804D61D6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uiPriority="5" w:semiHidden="1" w:unhideWhenUsed="1" w:qFormat="1"/>
    <w:lsdException w:name="Signature" w:uiPriority="6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uiPriority="4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2E47"/>
    <w:rPr>
      <w:color w:val="000000" w:themeColor="text1"/>
      <w:sz w:val="24"/>
    </w:rPr>
  </w:style>
  <w:style w:type="paragraph" w:styleId="Heading1">
    <w:name w:val="heading 1"/>
    <w:basedOn w:val="Normal"/>
    <w:next w:val="ContactInfo"/>
    <w:link w:val="Heading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Cs/>
      <w:color w:val="3D5157" w:themeColor="accen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27238"/>
    <w:pPr>
      <w:keepNext/>
      <w:keepLines/>
      <w:spacing w:before="40" w:after="0"/>
      <w:outlineLvl w:val="1"/>
    </w:pPr>
    <w:rPr>
      <w:rFonts w:ascii="Calibri" w:hAnsi="Calibri" w:cs="Calibri" w:eastAsiaTheme="majorEastAsia"/>
      <w:color w:val="4F6228" w:themeColor="accent6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D27238"/>
    <w:pPr>
      <w:keepNext/>
      <w:keepLines/>
      <w:spacing w:before="40" w:after="0"/>
      <w:outlineLvl w:val="2"/>
    </w:pPr>
    <w:rPr>
      <w:rFonts w:ascii="Calibri" w:hAnsi="Calibri" w:eastAsiaTheme="majorEastAsia" w:cstheme="majorBidi"/>
      <w:color w:val="4F6228" w:themeColor="accent6" w:themeShade="80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F6228" w:themeColor="accent6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color w:val="4F6228" w:themeColor="accent6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color w:val="4F6228" w:themeColor="accent6" w:themeShade="8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4F6228" w:themeColor="accent6" w:themeShade="80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2E1A5A"/>
    <w:rPr>
      <w:rFonts w:asciiTheme="majorHAnsi" w:hAnsiTheme="majorHAnsi" w:eastAsiaTheme="majorEastAsia" w:cstheme="majorBidi"/>
      <w:bCs/>
      <w:color w:val="3D5157" w:themeColor="accent2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40"/>
      <w:jc w:val="center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ContactInfo" w:customStyle="1">
    <w:name w:val="Contact Info"/>
    <w:basedOn w:val="Normal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Closing">
    <w:name w:val="Closing"/>
    <w:basedOn w:val="Normal"/>
    <w:next w:val="Signature"/>
    <w:link w:val="Closing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styleId="ClosingChar" w:customStyle="1">
    <w:name w:val="Closing Char"/>
    <w:basedOn w:val="DefaultParagraphFont"/>
    <w:link w:val="Clos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styleId="SignatureChar" w:customStyle="1">
    <w:name w:val="Signature Char"/>
    <w:basedOn w:val="DefaultParagraphFont"/>
    <w:link w:val="Signature"/>
    <w:uiPriority w:val="6"/>
    <w:rPr>
      <w:rFonts w:eastAsiaTheme="minorEastAsia"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styleId="SalutationChar" w:customStyle="1">
    <w:name w:val="Salutation Char"/>
    <w:basedOn w:val="DefaultParagraphFont"/>
    <w:link w:val="Salutatio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trong">
    <w:name w:val="Strong"/>
    <w:basedOn w:val="DefaultParagraphFont"/>
    <w:uiPriority w:val="22"/>
    <w:qFormat/>
    <w:rPr>
      <w:b/>
      <w:bCs/>
      <w:color w:val="3D5157" w:themeColor="accen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1"/>
    <w:rsid w:val="00D27238"/>
    <w:rPr>
      <w:rFonts w:ascii="Calibri" w:hAnsi="Calibri" w:cs="Calibri" w:eastAsiaTheme="majorEastAsia"/>
      <w:color w:val="4F6228" w:themeColor="accent6" w:themeShade="80"/>
      <w:sz w:val="28"/>
      <w:szCs w:val="26"/>
    </w:rPr>
  </w:style>
  <w:style w:type="table" w:styleId="TableGrid">
    <w:name w:val="Table Grid"/>
    <w:basedOn w:val="TableNormal"/>
    <w:uiPriority w:val="39"/>
    <w:rsid w:val="003122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4Char" w:customStyle="1">
    <w:name w:val="Heading 4 Char"/>
    <w:basedOn w:val="DefaultParagraphFont"/>
    <w:link w:val="Heading4"/>
    <w:uiPriority w:val="1"/>
    <w:semiHidden/>
    <w:rsid w:val="00FA5F92"/>
    <w:rPr>
      <w:rFonts w:asciiTheme="majorHAnsi" w:hAnsiTheme="majorHAnsi" w:eastAsiaTheme="majorEastAsia" w:cstheme="majorBidi"/>
      <w:i/>
      <w:iCs/>
      <w:color w:val="4F6228" w:themeColor="accent6" w:themeShade="80"/>
      <w:sz w:val="24"/>
    </w:rPr>
  </w:style>
  <w:style w:type="character" w:styleId="Heading5Char" w:customStyle="1">
    <w:name w:val="Heading 5 Char"/>
    <w:basedOn w:val="DefaultParagraphFont"/>
    <w:link w:val="Heading5"/>
    <w:uiPriority w:val="1"/>
    <w:semiHidden/>
    <w:rsid w:val="00FA5F92"/>
    <w:rPr>
      <w:rFonts w:asciiTheme="majorHAnsi" w:hAnsiTheme="majorHAnsi" w:eastAsiaTheme="majorEastAsia" w:cstheme="majorBidi"/>
      <w:color w:val="4F6228" w:themeColor="accent6" w:themeShade="80"/>
      <w:sz w:val="24"/>
    </w:rPr>
  </w:style>
  <w:style w:type="character" w:styleId="Heading6Char" w:customStyle="1">
    <w:name w:val="Heading 6 Char"/>
    <w:basedOn w:val="DefaultParagraphFont"/>
    <w:link w:val="Heading6"/>
    <w:uiPriority w:val="1"/>
    <w:semiHidden/>
    <w:rsid w:val="00FA5F92"/>
    <w:rPr>
      <w:rFonts w:asciiTheme="majorHAnsi" w:hAnsiTheme="majorHAnsi" w:eastAsiaTheme="majorEastAsia" w:cstheme="majorBidi"/>
      <w:color w:val="4F6228" w:themeColor="accent6" w:themeShade="80"/>
      <w:sz w:val="24"/>
    </w:rPr>
  </w:style>
  <w:style w:type="character" w:styleId="Heading3Char" w:customStyle="1">
    <w:name w:val="Heading 3 Char"/>
    <w:basedOn w:val="DefaultParagraphFont"/>
    <w:link w:val="Heading3"/>
    <w:uiPriority w:val="1"/>
    <w:rsid w:val="00D27238"/>
    <w:rPr>
      <w:rFonts w:ascii="Calibri" w:hAnsi="Calibri" w:eastAsiaTheme="majorEastAsia" w:cstheme="majorBidi"/>
      <w:color w:val="4F6228" w:themeColor="accent6" w:themeShade="80"/>
      <w:sz w:val="26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2898"/>
    <w:pPr>
      <w:pBdr>
        <w:top w:val="single" w:color="4F6228" w:themeColor="accent6" w:themeShade="80" w:sz="4" w:space="10"/>
        <w:bottom w:val="single" w:color="4F6228" w:themeColor="accent6" w:themeShade="80" w:sz="4" w:space="1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0F2898"/>
    <w:pPr>
      <w:pBdr>
        <w:top w:val="single" w:color="3C5020" w:themeColor="accent5" w:themeShade="80" w:sz="2" w:space="10"/>
        <w:left w:val="single" w:color="3C5020" w:themeColor="accent5" w:themeShade="80" w:sz="2" w:space="10"/>
        <w:bottom w:val="single" w:color="3C5020" w:themeColor="accent5" w:themeShade="80" w:sz="2" w:space="10"/>
        <w:right w:val="single" w:color="3C5020" w:themeColor="accent5" w:themeShade="80" w:sz="2" w:space="1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9439AA"/>
    <w:rPr>
      <w:color w:val="3D5157" w:themeColor="accent2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D904CD"/>
    <w:rPr>
      <w:i/>
      <w:iCs/>
    </w:rPr>
  </w:style>
  <w:style w:type="character" w:styleId="Heading7Char" w:customStyle="1">
    <w:name w:val="Heading 7 Char"/>
    <w:basedOn w:val="DefaultParagraphFont"/>
    <w:link w:val="Heading7"/>
    <w:uiPriority w:val="1"/>
    <w:semiHidden/>
    <w:rsid w:val="00FA5F92"/>
    <w:rPr>
      <w:rFonts w:asciiTheme="majorHAnsi" w:hAnsiTheme="majorHAnsi" w:eastAsiaTheme="majorEastAsia" w:cstheme="majorBidi"/>
      <w:i/>
      <w:iCs/>
      <w:color w:val="4F6228" w:themeColor="accent6" w:themeShade="80"/>
      <w:sz w:val="24"/>
    </w:rPr>
  </w:style>
  <w:style w:type="character" w:styleId="Heading8Char" w:customStyle="1">
    <w:name w:val="Heading 8 Char"/>
    <w:basedOn w:val="DefaultParagraphFont"/>
    <w:link w:val="Heading8"/>
    <w:uiPriority w:val="1"/>
    <w:semiHidden/>
    <w:rsid w:val="00D904CD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1"/>
    <w:semiHidden/>
    <w:rsid w:val="00D904CD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D904CD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D904C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GridTable2-Accent2">
    <w:name w:val="Grid Table 2 Accent 2"/>
    <w:basedOn w:val="TableNormal"/>
    <w:uiPriority w:val="47"/>
    <w:rsid w:val="002E714B"/>
    <w:pPr>
      <w:spacing w:after="0" w:line="240" w:lineRule="auto"/>
    </w:pPr>
    <w:tblPr>
      <w:tblStyleRowBandSize w:val="1"/>
      <w:tblStyleColBandSize w:val="1"/>
      <w:tblBorders>
        <w:top w:val="single" w:color="7F9CA5" w:themeColor="accent2" w:themeTint="99" w:sz="2" w:space="0"/>
        <w:bottom w:val="single" w:color="7F9CA5" w:themeColor="accent2" w:themeTint="99" w:sz="2" w:space="0"/>
        <w:insideH w:val="single" w:color="7F9CA5" w:themeColor="accent2" w:themeTint="99" w:sz="2" w:space="0"/>
        <w:insideV w:val="single" w:color="7F9CA5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F9CA5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F9CA5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paragraph" w:styleId="Default" w:customStyle="1">
    <w:name w:val="Default"/>
    <w:rsid w:val="002E7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paragraph" w:customStyle="1">
    <w:name w:val="paragraph"/>
    <w:basedOn w:val="Normal"/>
    <w:rsid w:val="009122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912239"/>
  </w:style>
  <w:style w:type="character" w:styleId="apple-converted-space" w:customStyle="1">
    <w:name w:val="apple-converted-space"/>
    <w:basedOn w:val="DefaultParagraphFont"/>
    <w:rsid w:val="00912239"/>
  </w:style>
  <w:style w:type="character" w:styleId="spellingerror" w:customStyle="1">
    <w:name w:val="spellingerror"/>
    <w:basedOn w:val="DefaultParagraphFont"/>
    <w:rsid w:val="00912239"/>
  </w:style>
  <w:style w:type="character" w:styleId="eop" w:customStyle="1">
    <w:name w:val="eop"/>
    <w:basedOn w:val="DefaultParagraphFont"/>
    <w:rsid w:val="00912239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12239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9122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B21DEF"/>
  </w:style>
  <w:style w:type="paragraph" w:styleId="BalloonText">
    <w:name w:val="Balloon Text"/>
    <w:basedOn w:val="Normal"/>
    <w:link w:val="BalloonTextChar"/>
    <w:uiPriority w:val="99"/>
    <w:semiHidden/>
    <w:unhideWhenUsed/>
    <w:rsid w:val="000C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C6CCC"/>
    <w:rPr>
      <w:rFonts w:ascii="Segoe UI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700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51700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70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51700"/>
    <w:rPr>
      <w:b/>
      <w:bCs/>
      <w:color w:val="000000" w:themeColor="text1"/>
    </w:rPr>
  </w:style>
  <w:style w:type="table" w:styleId="GridTable5Dark-Accent5">
    <w:name w:val="Grid Table 5 Dark Accent 5"/>
    <w:basedOn w:val="TableNormal"/>
    <w:uiPriority w:val="50"/>
    <w:rsid w:val="00B81C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4EE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8A14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8A14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8A14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8A141" w:themeFill="accent5"/>
      </w:tcPr>
    </w:tblStylePr>
    <w:tblStylePr w:type="band1Vert">
      <w:tblPr/>
      <w:tcPr>
        <w:shd w:val="clear" w:color="auto" w:fill="C9DEAE" w:themeFill="accent5" w:themeFillTint="66"/>
      </w:tcPr>
    </w:tblStylePr>
    <w:tblStylePr w:type="band1Horz">
      <w:tblPr/>
      <w:tcPr>
        <w:shd w:val="clear" w:color="auto" w:fill="C9DEAE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DF2AE3"/>
    <w:pPr>
      <w:spacing w:after="0" w:line="240" w:lineRule="auto"/>
    </w:pPr>
    <w:tblPr>
      <w:tblStyleRowBandSize w:val="1"/>
      <w:tblStyleColBandSize w:val="1"/>
      <w:tblBorders>
        <w:top w:val="single" w:color="AECE85" w:themeColor="accent5" w:themeTint="99" w:sz="4" w:space="0"/>
        <w:left w:val="single" w:color="AECE85" w:themeColor="accent5" w:themeTint="99" w:sz="4" w:space="0"/>
        <w:bottom w:val="single" w:color="AECE85" w:themeColor="accent5" w:themeTint="99" w:sz="4" w:space="0"/>
        <w:right w:val="single" w:color="AECE85" w:themeColor="accent5" w:themeTint="99" w:sz="4" w:space="0"/>
        <w:insideH w:val="single" w:color="AECE85" w:themeColor="accent5" w:themeTint="99" w:sz="4" w:space="0"/>
        <w:insideV w:val="single" w:color="AECE8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8A141" w:themeColor="accent5" w:sz="4" w:space="0"/>
          <w:left w:val="single" w:color="78A141" w:themeColor="accent5" w:sz="4" w:space="0"/>
          <w:bottom w:val="single" w:color="78A141" w:themeColor="accent5" w:sz="4" w:space="0"/>
          <w:right w:val="single" w:color="78A141" w:themeColor="accent5" w:sz="4" w:space="0"/>
          <w:insideH w:val="nil"/>
          <w:insideV w:val="nil"/>
        </w:tcBorders>
        <w:shd w:val="clear" w:color="auto" w:fill="78A141" w:themeFill="accent5"/>
      </w:tcPr>
    </w:tblStylePr>
    <w:tblStylePr w:type="lastRow">
      <w:rPr>
        <w:b/>
        <w:bCs/>
      </w:rPr>
      <w:tblPr/>
      <w:tcPr>
        <w:tcBorders>
          <w:top w:val="double" w:color="78A141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peteam@leeds.ac.uk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settings" Target="settings.xml" Id="rId7" /><Relationship Type="http://schemas.openxmlformats.org/officeDocument/2006/relationships/hyperlink" Target="mailto:policyleeds@leeds.ac.uk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www.leeds.ac.uk/info/130600/policy_leeds/1001/policy_leaders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lssi.leeds.ac.uk/" TargetMode="External" Id="rId15" /><Relationship Type="http://schemas.openxmlformats.org/officeDocument/2006/relationships/fontTable" Target="fontTable.xml" Id="rId23" /><Relationship Type="http://schemas.microsoft.com/office/2019/09/relationships/intelligence" Target="intelligence.xml" Id="R7f772773fbee42c6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leeds.ac.uk/info/130600/policy_leeds" TargetMode="External" Id="rId14" /><Relationship Type="http://schemas.openxmlformats.org/officeDocument/2006/relationships/footer" Target="footer3.xml" Id="rId22" /><Relationship Type="http://schemas.openxmlformats.org/officeDocument/2006/relationships/hyperlink" Target="https://ris.leeds.ac.uk/wp-content/uploads/2021/07/EES-Application-Form-21-22_final.docx" TargetMode="External" Id="Rede75edc053c4e53" /><Relationship Type="http://schemas.openxmlformats.org/officeDocument/2006/relationships/hyperlink" Target="mailto:peteam@leeds.ac.uk" TargetMode="External" Id="Ree37829566ec4bad" /><Relationship Type="http://schemas.openxmlformats.org/officeDocument/2006/relationships/glossaryDocument" Target="/word/glossary/document.xml" Id="Rf7f319e7e62544a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Letterhead%20(Green%20Wave%20design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9112-f7a9-469b-a85d-b23f0dbf4c43}"/>
      </w:docPartPr>
      <w:docPartBody>
        <w:p w14:paraId="08B0159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14682a-ef5a-4619-8ca9-54cd699dbff4">
      <UserInfo>
        <DisplayName>Leila Jancovich</DisplayName>
        <AccountId>44</AccountId>
        <AccountType/>
      </UserInfo>
      <UserInfo>
        <DisplayName>Sue Pavitt</DisplayName>
        <AccountId>45</AccountId>
        <AccountType/>
      </UserInfo>
      <UserInfo>
        <DisplayName>Delia Muir</DisplayName>
        <AccountId>46</AccountId>
        <AccountType/>
      </UserInfo>
      <UserInfo>
        <DisplayName>Shauni Sanderson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811D5E3FE7744847365CFAFEB3B4C" ma:contentTypeVersion="10" ma:contentTypeDescription="Create a new document." ma:contentTypeScope="" ma:versionID="259142a059f0dd865b3c4af1491bc168">
  <xsd:schema xmlns:xsd="http://www.w3.org/2001/XMLSchema" xmlns:xs="http://www.w3.org/2001/XMLSchema" xmlns:p="http://schemas.microsoft.com/office/2006/metadata/properties" xmlns:ns2="7bfc6c5f-4b8c-4d1c-bb5b-93c80b54fd06" xmlns:ns3="0714682a-ef5a-4619-8ca9-54cd699dbff4" targetNamespace="http://schemas.microsoft.com/office/2006/metadata/properties" ma:root="true" ma:fieldsID="5e2ef4b7f2320be35836cacdb113c8b3" ns2:_="" ns3:_="">
    <xsd:import namespace="7bfc6c5f-4b8c-4d1c-bb5b-93c80b54fd06"/>
    <xsd:import namespace="0714682a-ef5a-4619-8ca9-54cd699db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c6c5f-4b8c-4d1c-bb5b-93c80b54f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4682a-ef5a-4619-8ca9-54cd699d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E7567-1446-43E0-B0D0-41A4465866E9}">
  <ds:schemaRefs>
    <ds:schemaRef ds:uri="http://schemas.microsoft.com/office/2006/metadata/properties"/>
    <ds:schemaRef ds:uri="http://schemas.microsoft.com/office/infopath/2007/PartnerControls"/>
    <ds:schemaRef ds:uri="0714682a-ef5a-4619-8ca9-54cd699dbff4"/>
  </ds:schemaRefs>
</ds:datastoreItem>
</file>

<file path=customXml/itemProps2.xml><?xml version="1.0" encoding="utf-8"?>
<ds:datastoreItem xmlns:ds="http://schemas.openxmlformats.org/officeDocument/2006/customXml" ds:itemID="{3CDAD681-672B-469D-8547-1D0736A13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59903-A8B7-44B2-8A5B-80B6C4EB5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c6c5f-4b8c-4d1c-bb5b-93c80b54fd06"/>
    <ds:schemaRef ds:uri="0714682a-ef5a-4619-8ca9-54cd699db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821420-7FC4-4C7D-A97F-FF3B8AA6E9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Letterhead (Green Wave design).dotx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Shauni Sanderson</lastModifiedBy>
  <revision>6</revision>
  <dcterms:created xsi:type="dcterms:W3CDTF">2021-07-20T14:16:00.0000000Z</dcterms:created>
  <dcterms:modified xsi:type="dcterms:W3CDTF">2021-09-14T11:29:15.7387160Z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0x0101000AF811D5E3FE7744847365CFAFEB3B4C</vt:lpwstr>
  </property>
</Properties>
</file>