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1133" w14:textId="77777777" w:rsidR="00EC25DC" w:rsidRPr="0077040A" w:rsidRDefault="00EC25DC" w:rsidP="00EC25DC">
      <w:pPr>
        <w:rPr>
          <w:sz w:val="32"/>
          <w:szCs w:val="32"/>
        </w:rPr>
      </w:pPr>
      <w:r w:rsidRPr="0077040A">
        <w:rPr>
          <w:rFonts w:cs="Arial"/>
          <w:noProof/>
          <w:sz w:val="32"/>
          <w:szCs w:val="32"/>
        </w:rPr>
        <w:drawing>
          <wp:anchor distT="0" distB="0" distL="114300" distR="114300" simplePos="0" relativeHeight="251659264" behindDoc="0" locked="0" layoutInCell="1" allowOverlap="1" wp14:anchorId="1874BFC0" wp14:editId="51ECDCAD">
            <wp:simplePos x="0" y="0"/>
            <wp:positionH relativeFrom="margin">
              <wp:align>right</wp:align>
            </wp:positionH>
            <wp:positionV relativeFrom="margin">
              <wp:posOffset>-368053</wp:posOffset>
            </wp:positionV>
            <wp:extent cx="24003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eds_logo_black252x100.gif"/>
                    <pic:cNvPicPr/>
                  </pic:nvPicPr>
                  <pic:blipFill>
                    <a:blip r:embed="rId8">
                      <a:extLst>
                        <a:ext uri="{28A0092B-C50C-407E-A947-70E740481C1C}">
                          <a14:useLocalDpi xmlns:a14="http://schemas.microsoft.com/office/drawing/2010/main" val="0"/>
                        </a:ext>
                      </a:extLst>
                    </a:blip>
                    <a:stretch>
                      <a:fillRect/>
                    </a:stretch>
                  </pic:blipFill>
                  <pic:spPr>
                    <a:xfrm>
                      <a:off x="0" y="0"/>
                      <a:ext cx="2400300" cy="952500"/>
                    </a:xfrm>
                    <a:prstGeom prst="rect">
                      <a:avLst/>
                    </a:prstGeom>
                  </pic:spPr>
                </pic:pic>
              </a:graphicData>
            </a:graphic>
          </wp:anchor>
        </w:drawing>
      </w:r>
      <w:r w:rsidRPr="0077040A">
        <w:rPr>
          <w:sz w:val="32"/>
          <w:szCs w:val="32"/>
        </w:rPr>
        <w:t>Research Development Fund application guidance</w:t>
      </w:r>
    </w:p>
    <w:p w14:paraId="06DF96C4" w14:textId="77777777" w:rsidR="00EC25DC" w:rsidRDefault="00EC25DC" w:rsidP="00EC25DC">
      <w:pPr>
        <w:rPr>
          <w:sz w:val="22"/>
        </w:rPr>
      </w:pPr>
    </w:p>
    <w:p w14:paraId="4AA78A62" w14:textId="77777777" w:rsidR="00EC25DC" w:rsidRPr="00CC64D7" w:rsidRDefault="00EC25DC" w:rsidP="00EC25DC">
      <w:pPr>
        <w:rPr>
          <w:sz w:val="22"/>
        </w:rPr>
      </w:pPr>
      <w:r w:rsidRPr="00B11B3B">
        <w:rPr>
          <w:sz w:val="22"/>
        </w:rPr>
        <w:t>Please contact the Public Engagement team (</w:t>
      </w:r>
      <w:hyperlink r:id="rId9" w:history="1">
        <w:r w:rsidRPr="00B11B3B">
          <w:rPr>
            <w:rStyle w:val="Hyperlink"/>
            <w:sz w:val="22"/>
          </w:rPr>
          <w:t>peteam@leeds.ac.uk</w:t>
        </w:r>
      </w:hyperlink>
      <w:r w:rsidRPr="00B11B3B">
        <w:rPr>
          <w:sz w:val="22"/>
        </w:rPr>
        <w:t>) if you have any questions about the fund, the application process, or reporting after receiving the fund.</w:t>
      </w:r>
    </w:p>
    <w:p w14:paraId="27E64A06" w14:textId="4B72B9F3" w:rsidR="00684E25" w:rsidRDefault="00684E25"/>
    <w:p w14:paraId="75A77496" w14:textId="77777777" w:rsidR="00EC25DC" w:rsidRPr="0077040A" w:rsidRDefault="00EC25DC" w:rsidP="00EC25DC">
      <w:pPr>
        <w:rPr>
          <w:b/>
          <w:bCs/>
          <w:szCs w:val="24"/>
        </w:rPr>
      </w:pPr>
      <w:r w:rsidRPr="0077040A">
        <w:rPr>
          <w:b/>
          <w:bCs/>
          <w:szCs w:val="24"/>
        </w:rPr>
        <w:t>Introduction</w:t>
      </w:r>
    </w:p>
    <w:p w14:paraId="1E6F3F20" w14:textId="52BEAD2C" w:rsidR="00C4517A" w:rsidRDefault="00C4517A" w:rsidP="00EC25DC">
      <w:pPr>
        <w:rPr>
          <w:sz w:val="22"/>
        </w:rPr>
      </w:pPr>
      <w:r>
        <w:rPr>
          <w:sz w:val="22"/>
        </w:rPr>
        <w:t xml:space="preserve">It is a benefit to you and your research when members of the public are involved in the development of </w:t>
      </w:r>
      <w:r w:rsidR="0076281D">
        <w:rPr>
          <w:sz w:val="22"/>
        </w:rPr>
        <w:t>your public engagement activities</w:t>
      </w:r>
      <w:r>
        <w:rPr>
          <w:sz w:val="22"/>
        </w:rPr>
        <w:t xml:space="preserve">. Many research funding streams now require or look favourably to applications with this included.  </w:t>
      </w:r>
    </w:p>
    <w:p w14:paraId="3430A331" w14:textId="37A05F27" w:rsidR="00EC25DC" w:rsidRDefault="00EC25DC" w:rsidP="00EC25DC">
      <w:pPr>
        <w:rPr>
          <w:sz w:val="22"/>
        </w:rPr>
      </w:pPr>
      <w:r w:rsidRPr="0077040A">
        <w:rPr>
          <w:sz w:val="22"/>
        </w:rPr>
        <w:t xml:space="preserve">The University recognises that there are financial implications </w:t>
      </w:r>
      <w:r>
        <w:rPr>
          <w:sz w:val="22"/>
        </w:rPr>
        <w:t>to this</w:t>
      </w:r>
      <w:r w:rsidRPr="0077040A">
        <w:rPr>
          <w:sz w:val="22"/>
        </w:rPr>
        <w:t>. The Research Development Fun</w:t>
      </w:r>
      <w:r w:rsidR="00AD75FA">
        <w:rPr>
          <w:sz w:val="22"/>
        </w:rPr>
        <w:t>d</w:t>
      </w:r>
      <w:r w:rsidRPr="0077040A">
        <w:rPr>
          <w:sz w:val="22"/>
        </w:rPr>
        <w:t xml:space="preserve"> (RDF) gives a financial grant </w:t>
      </w:r>
      <w:r>
        <w:rPr>
          <w:sz w:val="22"/>
        </w:rPr>
        <w:t xml:space="preserve">for researchers to deliver research development activities with the public. </w:t>
      </w:r>
    </w:p>
    <w:p w14:paraId="63C977C9" w14:textId="77777777" w:rsidR="00EC25DC" w:rsidRDefault="00EC25DC" w:rsidP="00EC25DC">
      <w:pPr>
        <w:rPr>
          <w:sz w:val="22"/>
        </w:rPr>
      </w:pPr>
    </w:p>
    <w:p w14:paraId="3EE3F2E4" w14:textId="5CB696F1" w:rsidR="00EC25DC" w:rsidRPr="0077040A" w:rsidRDefault="00EC25DC" w:rsidP="00EC25DC">
      <w:pPr>
        <w:rPr>
          <w:b/>
          <w:bCs/>
          <w:sz w:val="22"/>
        </w:rPr>
      </w:pPr>
      <w:r w:rsidRPr="0077040A">
        <w:rPr>
          <w:b/>
          <w:bCs/>
          <w:szCs w:val="24"/>
        </w:rPr>
        <w:t>Eligibility</w:t>
      </w:r>
    </w:p>
    <w:p w14:paraId="49E9E36D" w14:textId="77777777" w:rsidR="00EC25DC" w:rsidRPr="0077040A" w:rsidRDefault="00EC25DC" w:rsidP="00EC25DC">
      <w:pPr>
        <w:pStyle w:val="ListParagraph"/>
        <w:numPr>
          <w:ilvl w:val="0"/>
          <w:numId w:val="1"/>
        </w:numPr>
        <w:rPr>
          <w:sz w:val="22"/>
        </w:rPr>
      </w:pPr>
      <w:r w:rsidRPr="0077040A">
        <w:rPr>
          <w:sz w:val="22"/>
        </w:rPr>
        <w:t xml:space="preserve">The RDF is available to all researchers from all disciplines </w:t>
      </w:r>
    </w:p>
    <w:p w14:paraId="2CC6BB31" w14:textId="5DFD9796" w:rsidR="00EC25DC" w:rsidRPr="0077040A" w:rsidRDefault="00061EB7" w:rsidP="00EC25DC">
      <w:pPr>
        <w:pStyle w:val="ListParagraph"/>
        <w:numPr>
          <w:ilvl w:val="0"/>
          <w:numId w:val="1"/>
        </w:numPr>
        <w:rPr>
          <w:sz w:val="22"/>
        </w:rPr>
      </w:pPr>
      <w:r>
        <w:rPr>
          <w:sz w:val="22"/>
        </w:rPr>
        <w:t>The lead applicant</w:t>
      </w:r>
      <w:r w:rsidR="00EC25DC" w:rsidRPr="0077040A">
        <w:rPr>
          <w:sz w:val="22"/>
        </w:rPr>
        <w:t xml:space="preserve"> must be an employee of the University of Leeds</w:t>
      </w:r>
    </w:p>
    <w:p w14:paraId="4286A396" w14:textId="596F28CA" w:rsidR="00EC25DC" w:rsidRPr="00BE041D" w:rsidRDefault="00EC25DC" w:rsidP="00EC25DC">
      <w:pPr>
        <w:pStyle w:val="ListParagraph"/>
        <w:numPr>
          <w:ilvl w:val="0"/>
          <w:numId w:val="1"/>
        </w:numPr>
        <w:rPr>
          <w:sz w:val="22"/>
        </w:rPr>
      </w:pPr>
      <w:r w:rsidRPr="0077040A">
        <w:rPr>
          <w:sz w:val="22"/>
        </w:rPr>
        <w:t>You must be able to demonstrate how the activity will lead to a grant application within nine months of receiving the funding</w:t>
      </w:r>
    </w:p>
    <w:p w14:paraId="632B9F7B" w14:textId="77777777" w:rsidR="00061EB7" w:rsidRDefault="00061EB7" w:rsidP="00EC25DC">
      <w:pPr>
        <w:rPr>
          <w:b/>
          <w:bCs/>
          <w:szCs w:val="24"/>
        </w:rPr>
      </w:pPr>
    </w:p>
    <w:p w14:paraId="74E4DA3A" w14:textId="64AD3087" w:rsidR="00460F31" w:rsidRDefault="00EC25DC" w:rsidP="00EC25DC">
      <w:pPr>
        <w:rPr>
          <w:i/>
          <w:iCs/>
          <w:szCs w:val="24"/>
        </w:rPr>
      </w:pPr>
      <w:r>
        <w:rPr>
          <w:b/>
          <w:bCs/>
          <w:szCs w:val="24"/>
        </w:rPr>
        <w:t xml:space="preserve">Question guidance </w:t>
      </w:r>
      <w:r>
        <w:rPr>
          <w:szCs w:val="24"/>
        </w:rPr>
        <w:br/>
      </w:r>
    </w:p>
    <w:p w14:paraId="76F86E9A" w14:textId="3C1B0D95" w:rsidR="00EC25DC" w:rsidRPr="00606BDC" w:rsidRDefault="00EC25DC" w:rsidP="00EC25DC">
      <w:pPr>
        <w:rPr>
          <w:b/>
          <w:bCs/>
          <w:szCs w:val="24"/>
        </w:rPr>
      </w:pPr>
      <w:r w:rsidRPr="00A567D5">
        <w:rPr>
          <w:i/>
          <w:iCs/>
          <w:szCs w:val="24"/>
        </w:rPr>
        <w:t xml:space="preserve">How will you use the RDF and how will it support your research proposal? </w:t>
      </w:r>
    </w:p>
    <w:p w14:paraId="05896B6A" w14:textId="34DC42BD" w:rsidR="00EC25DC" w:rsidRDefault="00EC25DC" w:rsidP="00EC25DC">
      <w:pPr>
        <w:rPr>
          <w:sz w:val="22"/>
        </w:rPr>
      </w:pPr>
      <w:r>
        <w:rPr>
          <w:sz w:val="22"/>
        </w:rPr>
        <w:t xml:space="preserve">You must include </w:t>
      </w:r>
    </w:p>
    <w:p w14:paraId="79652697" w14:textId="711F46CB" w:rsidR="00264312" w:rsidRPr="00264312" w:rsidRDefault="00EC25DC" w:rsidP="00264312">
      <w:pPr>
        <w:pStyle w:val="ListParagraph"/>
        <w:numPr>
          <w:ilvl w:val="0"/>
          <w:numId w:val="3"/>
        </w:numPr>
        <w:rPr>
          <w:sz w:val="22"/>
        </w:rPr>
      </w:pPr>
      <w:r>
        <w:rPr>
          <w:sz w:val="22"/>
        </w:rPr>
        <w:t>A description of the activity you will use the RDF for</w:t>
      </w:r>
    </w:p>
    <w:p w14:paraId="546883E9" w14:textId="1180F303" w:rsidR="00EC25DC" w:rsidRDefault="00EC25DC" w:rsidP="00EC25DC">
      <w:pPr>
        <w:pStyle w:val="ListParagraph"/>
        <w:numPr>
          <w:ilvl w:val="0"/>
          <w:numId w:val="3"/>
        </w:numPr>
        <w:rPr>
          <w:sz w:val="22"/>
        </w:rPr>
      </w:pPr>
      <w:r>
        <w:rPr>
          <w:sz w:val="22"/>
        </w:rPr>
        <w:t>The public demographic you wish to work with and why you have selected that group</w:t>
      </w:r>
    </w:p>
    <w:p w14:paraId="5ADD29D8" w14:textId="4FD360A8" w:rsidR="00EC25DC" w:rsidRDefault="00EC25DC" w:rsidP="00EC25DC">
      <w:pPr>
        <w:pStyle w:val="ListParagraph"/>
        <w:numPr>
          <w:ilvl w:val="0"/>
          <w:numId w:val="3"/>
        </w:numPr>
        <w:rPr>
          <w:sz w:val="22"/>
        </w:rPr>
      </w:pPr>
      <w:r>
        <w:rPr>
          <w:sz w:val="22"/>
        </w:rPr>
        <w:t>How will you create the initial connection to this group?</w:t>
      </w:r>
    </w:p>
    <w:p w14:paraId="0EAE576C" w14:textId="7EE9CB9B" w:rsidR="00EC25DC" w:rsidRPr="00A567D5" w:rsidRDefault="00EC25DC" w:rsidP="00EC25DC">
      <w:pPr>
        <w:pStyle w:val="ListParagraph"/>
        <w:numPr>
          <w:ilvl w:val="0"/>
          <w:numId w:val="3"/>
        </w:numPr>
        <w:rPr>
          <w:sz w:val="22"/>
        </w:rPr>
      </w:pPr>
      <w:r>
        <w:rPr>
          <w:sz w:val="22"/>
        </w:rPr>
        <w:t>How this activity will support your research development</w:t>
      </w:r>
      <w:r w:rsidR="0020428F">
        <w:rPr>
          <w:sz w:val="22"/>
        </w:rPr>
        <w:t>?</w:t>
      </w:r>
    </w:p>
    <w:p w14:paraId="4E1601AA" w14:textId="123DEFFB" w:rsidR="004245A2" w:rsidRPr="004245A2" w:rsidRDefault="00EC25DC" w:rsidP="004245A2">
      <w:pPr>
        <w:rPr>
          <w:sz w:val="22"/>
        </w:rPr>
      </w:pPr>
      <w:r w:rsidRPr="0077040A">
        <w:rPr>
          <w:sz w:val="22"/>
        </w:rPr>
        <w:t>The definition of ‘public’ will depend on the topic area</w:t>
      </w:r>
      <w:r>
        <w:rPr>
          <w:sz w:val="22"/>
        </w:rPr>
        <w:t xml:space="preserve"> and can include:</w:t>
      </w:r>
    </w:p>
    <w:p w14:paraId="3D4AB46B" w14:textId="0446FDF6" w:rsidR="004245A2" w:rsidRPr="0077040A" w:rsidRDefault="004245A2" w:rsidP="004245A2">
      <w:pPr>
        <w:pStyle w:val="ListParagraph"/>
        <w:numPr>
          <w:ilvl w:val="0"/>
          <w:numId w:val="4"/>
        </w:numPr>
        <w:rPr>
          <w:sz w:val="22"/>
        </w:rPr>
      </w:pPr>
      <w:r w:rsidRPr="0077040A">
        <w:rPr>
          <w:sz w:val="22"/>
        </w:rPr>
        <w:t xml:space="preserve">Members of the public </w:t>
      </w:r>
    </w:p>
    <w:p w14:paraId="75F848A8" w14:textId="77777777" w:rsidR="004245A2" w:rsidRPr="0077040A" w:rsidRDefault="004245A2" w:rsidP="004245A2">
      <w:pPr>
        <w:pStyle w:val="ListParagraph"/>
        <w:numPr>
          <w:ilvl w:val="0"/>
          <w:numId w:val="4"/>
        </w:numPr>
        <w:rPr>
          <w:sz w:val="22"/>
        </w:rPr>
      </w:pPr>
      <w:r w:rsidRPr="0077040A">
        <w:rPr>
          <w:sz w:val="22"/>
        </w:rPr>
        <w:t xml:space="preserve">Anyone the research could impact </w:t>
      </w:r>
    </w:p>
    <w:p w14:paraId="6FE26415" w14:textId="22CDD94C" w:rsidR="00EC25DC" w:rsidRPr="0077040A" w:rsidRDefault="00EC25DC" w:rsidP="00EC25DC">
      <w:pPr>
        <w:pStyle w:val="ListParagraph"/>
        <w:numPr>
          <w:ilvl w:val="0"/>
          <w:numId w:val="4"/>
        </w:numPr>
        <w:rPr>
          <w:sz w:val="22"/>
        </w:rPr>
      </w:pPr>
      <w:r w:rsidRPr="0077040A">
        <w:rPr>
          <w:sz w:val="22"/>
        </w:rPr>
        <w:t>Third sector organisations</w:t>
      </w:r>
    </w:p>
    <w:p w14:paraId="6D5EFAA9" w14:textId="77777777" w:rsidR="00EC25DC" w:rsidRPr="0077040A" w:rsidRDefault="00EC25DC" w:rsidP="00EC25DC">
      <w:pPr>
        <w:pStyle w:val="ListParagraph"/>
        <w:numPr>
          <w:ilvl w:val="0"/>
          <w:numId w:val="4"/>
        </w:numPr>
        <w:rPr>
          <w:sz w:val="22"/>
        </w:rPr>
      </w:pPr>
      <w:r w:rsidRPr="0077040A">
        <w:rPr>
          <w:sz w:val="22"/>
        </w:rPr>
        <w:t xml:space="preserve">Informal carers </w:t>
      </w:r>
    </w:p>
    <w:p w14:paraId="6FC30932" w14:textId="77777777" w:rsidR="00EC25DC" w:rsidRDefault="00EC25DC" w:rsidP="00EC25DC">
      <w:pPr>
        <w:pStyle w:val="ListParagraph"/>
        <w:numPr>
          <w:ilvl w:val="0"/>
          <w:numId w:val="4"/>
        </w:numPr>
        <w:rPr>
          <w:sz w:val="22"/>
        </w:rPr>
      </w:pPr>
      <w:r w:rsidRPr="0077040A">
        <w:rPr>
          <w:sz w:val="22"/>
        </w:rPr>
        <w:t xml:space="preserve">Parents or guardians </w:t>
      </w:r>
    </w:p>
    <w:p w14:paraId="3588CF9A" w14:textId="3F97DD35" w:rsidR="004245A2" w:rsidRPr="004245A2" w:rsidRDefault="004245A2" w:rsidP="004245A2">
      <w:pPr>
        <w:pStyle w:val="ListParagraph"/>
        <w:numPr>
          <w:ilvl w:val="0"/>
          <w:numId w:val="4"/>
        </w:numPr>
        <w:rPr>
          <w:sz w:val="22"/>
        </w:rPr>
      </w:pPr>
      <w:r w:rsidRPr="0077040A">
        <w:rPr>
          <w:sz w:val="22"/>
        </w:rPr>
        <w:t>Patients and potential patients</w:t>
      </w:r>
    </w:p>
    <w:p w14:paraId="1F119ED6" w14:textId="42DA5DC0" w:rsidR="00EC25DC" w:rsidRDefault="00EC25DC" w:rsidP="00EC25DC">
      <w:pPr>
        <w:rPr>
          <w:sz w:val="22"/>
        </w:rPr>
      </w:pPr>
      <w:r>
        <w:rPr>
          <w:sz w:val="22"/>
        </w:rPr>
        <w:t>Types of activities you can use the funds for:</w:t>
      </w:r>
    </w:p>
    <w:p w14:paraId="3B449F15" w14:textId="03C63B37" w:rsidR="00EC25DC" w:rsidRPr="0077040A" w:rsidRDefault="00EC25DC" w:rsidP="00EC25DC">
      <w:pPr>
        <w:pStyle w:val="ListParagraph"/>
        <w:numPr>
          <w:ilvl w:val="0"/>
          <w:numId w:val="5"/>
        </w:numPr>
        <w:rPr>
          <w:sz w:val="22"/>
        </w:rPr>
      </w:pPr>
      <w:r w:rsidRPr="0077040A">
        <w:rPr>
          <w:sz w:val="22"/>
        </w:rPr>
        <w:t>Costs</w:t>
      </w:r>
      <w:r w:rsidR="00B75DF4">
        <w:rPr>
          <w:sz w:val="22"/>
        </w:rPr>
        <w:t xml:space="preserve"> you</w:t>
      </w:r>
      <w:r w:rsidRPr="0077040A">
        <w:rPr>
          <w:sz w:val="22"/>
        </w:rPr>
        <w:t xml:space="preserve"> incur from </w:t>
      </w:r>
      <w:r>
        <w:rPr>
          <w:sz w:val="22"/>
        </w:rPr>
        <w:t xml:space="preserve">attending events </w:t>
      </w:r>
      <w:r w:rsidR="00F55FC7">
        <w:rPr>
          <w:sz w:val="22"/>
        </w:rPr>
        <w:t xml:space="preserve">to meet stakeholders or </w:t>
      </w:r>
      <w:r w:rsidR="00EB307F">
        <w:rPr>
          <w:sz w:val="22"/>
        </w:rPr>
        <w:t>the public</w:t>
      </w:r>
    </w:p>
    <w:p w14:paraId="23D57E37" w14:textId="1D4E0218" w:rsidR="00EC25DC" w:rsidRPr="0077040A" w:rsidRDefault="0041264D" w:rsidP="00EC25DC">
      <w:pPr>
        <w:pStyle w:val="ListParagraph"/>
        <w:numPr>
          <w:ilvl w:val="0"/>
          <w:numId w:val="5"/>
        </w:numPr>
        <w:rPr>
          <w:sz w:val="22"/>
        </w:rPr>
      </w:pPr>
      <w:r>
        <w:rPr>
          <w:sz w:val="22"/>
        </w:rPr>
        <w:t>Paying</w:t>
      </w:r>
      <w:r w:rsidR="00EC25DC" w:rsidRPr="0077040A">
        <w:rPr>
          <w:sz w:val="22"/>
        </w:rPr>
        <w:t xml:space="preserve"> members of the public for their </w:t>
      </w:r>
      <w:r w:rsidR="00EC25DC">
        <w:rPr>
          <w:sz w:val="22"/>
        </w:rPr>
        <w:t>time and expertise</w:t>
      </w:r>
    </w:p>
    <w:p w14:paraId="5057C970" w14:textId="77777777" w:rsidR="00EC25DC" w:rsidRPr="0077040A" w:rsidRDefault="00EC25DC" w:rsidP="00EC25DC">
      <w:pPr>
        <w:pStyle w:val="ListParagraph"/>
        <w:numPr>
          <w:ilvl w:val="0"/>
          <w:numId w:val="5"/>
        </w:numPr>
        <w:rPr>
          <w:sz w:val="22"/>
        </w:rPr>
      </w:pPr>
      <w:r w:rsidRPr="0077040A">
        <w:rPr>
          <w:sz w:val="22"/>
        </w:rPr>
        <w:lastRenderedPageBreak/>
        <w:t xml:space="preserve">Transport and catering </w:t>
      </w:r>
    </w:p>
    <w:p w14:paraId="52D7B623" w14:textId="7C6569A5" w:rsidR="00EC25DC" w:rsidRDefault="00EC25DC" w:rsidP="00EC25DC">
      <w:pPr>
        <w:pStyle w:val="ListParagraph"/>
        <w:numPr>
          <w:ilvl w:val="0"/>
          <w:numId w:val="5"/>
        </w:numPr>
        <w:rPr>
          <w:sz w:val="22"/>
        </w:rPr>
      </w:pPr>
      <w:r w:rsidRPr="0077040A">
        <w:rPr>
          <w:sz w:val="22"/>
        </w:rPr>
        <w:t>Event logistics and production costs</w:t>
      </w:r>
    </w:p>
    <w:p w14:paraId="07CD7FCD" w14:textId="77777777" w:rsidR="005A380D" w:rsidRPr="003D25E7" w:rsidRDefault="005A380D" w:rsidP="005A380D">
      <w:pPr>
        <w:rPr>
          <w:rFonts w:cs="Arial"/>
          <w:sz w:val="22"/>
          <w:szCs w:val="20"/>
        </w:rPr>
      </w:pPr>
      <w:r w:rsidRPr="003D25E7">
        <w:rPr>
          <w:rFonts w:cs="Arial"/>
          <w:sz w:val="22"/>
          <w:szCs w:val="20"/>
        </w:rPr>
        <w:t>Funding cannot be used to:</w:t>
      </w:r>
    </w:p>
    <w:p w14:paraId="71AC9756" w14:textId="4EF95946" w:rsidR="005A380D" w:rsidRDefault="005A380D" w:rsidP="005A380D">
      <w:pPr>
        <w:pStyle w:val="ListParagraph"/>
        <w:numPr>
          <w:ilvl w:val="0"/>
          <w:numId w:val="6"/>
        </w:numPr>
        <w:rPr>
          <w:rFonts w:cs="Arial"/>
          <w:sz w:val="22"/>
          <w:szCs w:val="20"/>
        </w:rPr>
      </w:pPr>
      <w:r w:rsidRPr="003D25E7">
        <w:rPr>
          <w:rFonts w:cs="Arial"/>
          <w:sz w:val="22"/>
          <w:szCs w:val="20"/>
        </w:rPr>
        <w:t>Pay for the time spent by University staff</w:t>
      </w:r>
      <w:r w:rsidR="003910F1">
        <w:rPr>
          <w:rFonts w:cs="Arial"/>
          <w:sz w:val="22"/>
          <w:szCs w:val="20"/>
        </w:rPr>
        <w:t>;</w:t>
      </w:r>
      <w:r w:rsidRPr="003D25E7">
        <w:rPr>
          <w:rFonts w:cs="Arial"/>
          <w:sz w:val="22"/>
          <w:szCs w:val="20"/>
        </w:rPr>
        <w:t xml:space="preserve"> third sector</w:t>
      </w:r>
      <w:r w:rsidR="003910F1">
        <w:rPr>
          <w:rFonts w:cs="Arial"/>
          <w:sz w:val="22"/>
          <w:szCs w:val="20"/>
        </w:rPr>
        <w:t xml:space="preserve"> and</w:t>
      </w:r>
      <w:r w:rsidRPr="003D25E7">
        <w:rPr>
          <w:rFonts w:cs="Arial"/>
          <w:sz w:val="22"/>
          <w:szCs w:val="20"/>
        </w:rPr>
        <w:t xml:space="preserve"> voluntary organisation’s employees</w:t>
      </w:r>
      <w:r w:rsidR="003910F1">
        <w:rPr>
          <w:rFonts w:cs="Arial"/>
          <w:sz w:val="22"/>
          <w:szCs w:val="20"/>
        </w:rPr>
        <w:t xml:space="preserve">; or </w:t>
      </w:r>
      <w:r w:rsidR="003910F1" w:rsidRPr="003D25E7">
        <w:rPr>
          <w:rFonts w:cs="Arial"/>
          <w:sz w:val="22"/>
          <w:szCs w:val="20"/>
        </w:rPr>
        <w:t>health professionals,</w:t>
      </w:r>
    </w:p>
    <w:p w14:paraId="11B3D6C3" w14:textId="51F4F9D6" w:rsidR="005A380D" w:rsidRPr="003D25E7" w:rsidRDefault="005A380D" w:rsidP="005A380D">
      <w:pPr>
        <w:pStyle w:val="ListParagraph"/>
        <w:numPr>
          <w:ilvl w:val="0"/>
          <w:numId w:val="6"/>
        </w:numPr>
        <w:rPr>
          <w:rFonts w:cs="Arial"/>
          <w:sz w:val="22"/>
          <w:szCs w:val="20"/>
        </w:rPr>
      </w:pPr>
      <w:r w:rsidRPr="003D25E7">
        <w:rPr>
          <w:rFonts w:cs="Arial"/>
          <w:sz w:val="22"/>
          <w:szCs w:val="20"/>
        </w:rPr>
        <w:t xml:space="preserve">Fund </w:t>
      </w:r>
      <w:r>
        <w:rPr>
          <w:rFonts w:cs="Arial"/>
          <w:sz w:val="22"/>
          <w:szCs w:val="20"/>
        </w:rPr>
        <w:t>any data collection activities that will feed into your main research findings</w:t>
      </w:r>
    </w:p>
    <w:p w14:paraId="0536C378" w14:textId="77777777" w:rsidR="005A380D" w:rsidRPr="003D25E7" w:rsidRDefault="005A380D" w:rsidP="005A380D">
      <w:pPr>
        <w:pStyle w:val="ListParagraph"/>
        <w:numPr>
          <w:ilvl w:val="0"/>
          <w:numId w:val="6"/>
        </w:numPr>
        <w:rPr>
          <w:rFonts w:cs="Arial"/>
          <w:sz w:val="22"/>
          <w:szCs w:val="20"/>
        </w:rPr>
      </w:pPr>
      <w:r w:rsidRPr="003D25E7">
        <w:rPr>
          <w:rFonts w:cs="Arial"/>
          <w:sz w:val="22"/>
          <w:szCs w:val="20"/>
        </w:rPr>
        <w:t xml:space="preserve">Undertake preliminary pilot work </w:t>
      </w:r>
    </w:p>
    <w:p w14:paraId="05EBB4CD" w14:textId="6E942325" w:rsidR="005A380D" w:rsidRPr="005A380D" w:rsidRDefault="00085E63" w:rsidP="005A380D">
      <w:pPr>
        <w:pStyle w:val="ListParagraph"/>
        <w:numPr>
          <w:ilvl w:val="0"/>
          <w:numId w:val="6"/>
        </w:numPr>
        <w:rPr>
          <w:rFonts w:cs="Arial"/>
          <w:sz w:val="22"/>
          <w:szCs w:val="20"/>
        </w:rPr>
      </w:pPr>
      <w:r>
        <w:rPr>
          <w:rFonts w:cs="Arial"/>
          <w:sz w:val="22"/>
          <w:szCs w:val="20"/>
        </w:rPr>
        <w:t xml:space="preserve">Pay for </w:t>
      </w:r>
      <w:r w:rsidR="005A380D" w:rsidRPr="003D25E7">
        <w:rPr>
          <w:rFonts w:cs="Arial"/>
          <w:sz w:val="22"/>
          <w:szCs w:val="20"/>
        </w:rPr>
        <w:t>venue</w:t>
      </w:r>
      <w:r>
        <w:rPr>
          <w:rFonts w:cs="Arial"/>
          <w:sz w:val="22"/>
          <w:szCs w:val="20"/>
        </w:rPr>
        <w:t xml:space="preserve"> hire</w:t>
      </w:r>
      <w:r w:rsidR="005A380D" w:rsidRPr="003D25E7">
        <w:rPr>
          <w:rFonts w:cs="Arial"/>
          <w:sz w:val="22"/>
          <w:szCs w:val="20"/>
        </w:rPr>
        <w:t xml:space="preserve"> within the University or your organisation, unless this is fully justified in your application </w:t>
      </w:r>
    </w:p>
    <w:p w14:paraId="0CEAB1AE" w14:textId="3451A4A9" w:rsidR="005A380D" w:rsidRPr="005A380D" w:rsidRDefault="005A380D" w:rsidP="005A380D">
      <w:pPr>
        <w:pStyle w:val="ListParagraph"/>
        <w:numPr>
          <w:ilvl w:val="0"/>
          <w:numId w:val="6"/>
        </w:numPr>
        <w:rPr>
          <w:rFonts w:cs="Arial"/>
          <w:sz w:val="22"/>
          <w:szCs w:val="20"/>
        </w:rPr>
      </w:pPr>
      <w:r w:rsidRPr="003D25E7">
        <w:rPr>
          <w:rFonts w:cs="Arial"/>
          <w:sz w:val="22"/>
          <w:szCs w:val="20"/>
        </w:rPr>
        <w:t xml:space="preserve">Pay for materials which you can reasonably access in your department </w:t>
      </w:r>
    </w:p>
    <w:p w14:paraId="5FE8CEE1" w14:textId="10C42591" w:rsidR="00A45775" w:rsidRDefault="00A45775" w:rsidP="00EC25DC">
      <w:pPr>
        <w:rPr>
          <w:sz w:val="22"/>
        </w:rPr>
      </w:pPr>
    </w:p>
    <w:p w14:paraId="30644740" w14:textId="40E38E4D" w:rsidR="00A45775" w:rsidRPr="00A567D5" w:rsidRDefault="00A45775" w:rsidP="00EC25DC">
      <w:pPr>
        <w:rPr>
          <w:i/>
          <w:iCs/>
          <w:szCs w:val="24"/>
        </w:rPr>
      </w:pPr>
      <w:r w:rsidRPr="00A567D5">
        <w:rPr>
          <w:i/>
          <w:iCs/>
          <w:szCs w:val="24"/>
        </w:rPr>
        <w:t>How will you</w:t>
      </w:r>
      <w:r w:rsidR="00204965">
        <w:rPr>
          <w:i/>
          <w:iCs/>
          <w:szCs w:val="24"/>
        </w:rPr>
        <w:t xml:space="preserve"> continue to</w:t>
      </w:r>
      <w:r w:rsidRPr="00A567D5">
        <w:rPr>
          <w:i/>
          <w:iCs/>
          <w:szCs w:val="24"/>
        </w:rPr>
        <w:t xml:space="preserve"> engage with your demographic </w:t>
      </w:r>
      <w:r w:rsidR="00204965">
        <w:rPr>
          <w:i/>
          <w:iCs/>
          <w:szCs w:val="24"/>
        </w:rPr>
        <w:t>after your RDF activity?</w:t>
      </w:r>
      <w:r w:rsidRPr="00A567D5">
        <w:rPr>
          <w:i/>
          <w:iCs/>
          <w:szCs w:val="24"/>
        </w:rPr>
        <w:t xml:space="preserve"> </w:t>
      </w:r>
    </w:p>
    <w:p w14:paraId="4E4B60DF" w14:textId="2FA61EFB" w:rsidR="00EC25DC" w:rsidRDefault="00D02D76" w:rsidP="00EC25DC">
      <w:pPr>
        <w:rPr>
          <w:sz w:val="22"/>
        </w:rPr>
      </w:pPr>
      <w:r>
        <w:rPr>
          <w:sz w:val="22"/>
        </w:rPr>
        <w:t xml:space="preserve">Public engagement work relies on building trust </w:t>
      </w:r>
      <w:r w:rsidR="00953459">
        <w:rPr>
          <w:sz w:val="22"/>
        </w:rPr>
        <w:t xml:space="preserve">with research. It can be very detrimental to future research work- either delivered by yourself or other researchers- if </w:t>
      </w:r>
      <w:r w:rsidR="00A842C5">
        <w:rPr>
          <w:sz w:val="22"/>
        </w:rPr>
        <w:t>you brea</w:t>
      </w:r>
      <w:r w:rsidR="00AD7659">
        <w:rPr>
          <w:sz w:val="22"/>
        </w:rPr>
        <w:t>k</w:t>
      </w:r>
      <w:r w:rsidR="00A842C5">
        <w:rPr>
          <w:sz w:val="22"/>
        </w:rPr>
        <w:t xml:space="preserve"> this trust. </w:t>
      </w:r>
    </w:p>
    <w:p w14:paraId="6BDDA763" w14:textId="1131E634" w:rsidR="003B7E5F" w:rsidRDefault="003B7E5F" w:rsidP="00EC25DC">
      <w:pPr>
        <w:rPr>
          <w:sz w:val="22"/>
        </w:rPr>
      </w:pPr>
      <w:r>
        <w:rPr>
          <w:sz w:val="22"/>
        </w:rPr>
        <w:t>We always recommend you seeing if there is a group already established within the University that you could work with.</w:t>
      </w:r>
      <w:r w:rsidR="008A46E1">
        <w:rPr>
          <w:sz w:val="22"/>
        </w:rPr>
        <w:t xml:space="preserve"> Or if the people you are looking to work with have taken part in research before. </w:t>
      </w:r>
    </w:p>
    <w:p w14:paraId="727DF6D0" w14:textId="1A8D6977" w:rsidR="00A842C5" w:rsidRDefault="00A842C5" w:rsidP="00EC25DC">
      <w:pPr>
        <w:rPr>
          <w:sz w:val="22"/>
        </w:rPr>
      </w:pPr>
      <w:r>
        <w:rPr>
          <w:sz w:val="22"/>
        </w:rPr>
        <w:t xml:space="preserve">You must be able to show a commitment to legacy in your activities at all stages of your research. </w:t>
      </w:r>
      <w:r w:rsidR="00D137B7">
        <w:rPr>
          <w:sz w:val="22"/>
        </w:rPr>
        <w:t>In this answer please consider</w:t>
      </w:r>
    </w:p>
    <w:p w14:paraId="09099EBD" w14:textId="3F655485" w:rsidR="00900F79" w:rsidRDefault="00900F79" w:rsidP="00D137B7">
      <w:pPr>
        <w:pStyle w:val="ListParagraph"/>
        <w:numPr>
          <w:ilvl w:val="0"/>
          <w:numId w:val="7"/>
        </w:numPr>
        <w:rPr>
          <w:sz w:val="22"/>
        </w:rPr>
      </w:pPr>
      <w:r>
        <w:rPr>
          <w:sz w:val="22"/>
        </w:rPr>
        <w:t>What your demographic might expect from you</w:t>
      </w:r>
      <w:r w:rsidR="00D12BA3">
        <w:rPr>
          <w:sz w:val="22"/>
        </w:rPr>
        <w:t>, have you been explicit on your timeline with them?</w:t>
      </w:r>
    </w:p>
    <w:p w14:paraId="16013326" w14:textId="3B5B774E" w:rsidR="00D137B7" w:rsidRDefault="00D137B7" w:rsidP="00D137B7">
      <w:pPr>
        <w:pStyle w:val="ListParagraph"/>
        <w:numPr>
          <w:ilvl w:val="0"/>
          <w:numId w:val="7"/>
        </w:numPr>
        <w:rPr>
          <w:sz w:val="22"/>
        </w:rPr>
      </w:pPr>
      <w:r>
        <w:rPr>
          <w:sz w:val="22"/>
        </w:rPr>
        <w:t xml:space="preserve">How </w:t>
      </w:r>
      <w:r w:rsidR="003A0839">
        <w:rPr>
          <w:sz w:val="22"/>
        </w:rPr>
        <w:t>will you</w:t>
      </w:r>
      <w:r>
        <w:rPr>
          <w:sz w:val="22"/>
        </w:rPr>
        <w:t xml:space="preserve"> communicate with the group after your RDF activity</w:t>
      </w:r>
      <w:r w:rsidR="003B7E5F">
        <w:rPr>
          <w:sz w:val="22"/>
        </w:rPr>
        <w:t>?</w:t>
      </w:r>
    </w:p>
    <w:p w14:paraId="206EDC52" w14:textId="7E9E89A0" w:rsidR="00D137B7" w:rsidRDefault="00D137B7" w:rsidP="00D137B7">
      <w:pPr>
        <w:pStyle w:val="ListParagraph"/>
        <w:numPr>
          <w:ilvl w:val="0"/>
          <w:numId w:val="7"/>
        </w:numPr>
        <w:rPr>
          <w:sz w:val="22"/>
        </w:rPr>
      </w:pPr>
      <w:r>
        <w:rPr>
          <w:sz w:val="22"/>
        </w:rPr>
        <w:t xml:space="preserve">How </w:t>
      </w:r>
      <w:r w:rsidR="003A0839">
        <w:rPr>
          <w:sz w:val="22"/>
        </w:rPr>
        <w:t>will you</w:t>
      </w:r>
      <w:r>
        <w:rPr>
          <w:sz w:val="22"/>
        </w:rPr>
        <w:t xml:space="preserve"> share any updates on progress with your applicatio</w:t>
      </w:r>
      <w:r w:rsidR="003B7E5F">
        <w:rPr>
          <w:sz w:val="22"/>
        </w:rPr>
        <w:t>n?</w:t>
      </w:r>
    </w:p>
    <w:p w14:paraId="3329B16A" w14:textId="5DE58ABE" w:rsidR="00D137B7" w:rsidRDefault="00D137B7" w:rsidP="00D137B7">
      <w:pPr>
        <w:pStyle w:val="ListParagraph"/>
        <w:numPr>
          <w:ilvl w:val="0"/>
          <w:numId w:val="7"/>
        </w:numPr>
        <w:rPr>
          <w:sz w:val="22"/>
        </w:rPr>
      </w:pPr>
      <w:r>
        <w:rPr>
          <w:sz w:val="22"/>
        </w:rPr>
        <w:t>If you are establishing an ongoing grou</w:t>
      </w:r>
      <w:r w:rsidR="00900F79">
        <w:rPr>
          <w:sz w:val="22"/>
        </w:rPr>
        <w:t>p, how you will continue to engage with this group after the RDF</w:t>
      </w:r>
      <w:r w:rsidR="003B7E5F">
        <w:rPr>
          <w:sz w:val="22"/>
        </w:rPr>
        <w:t>?</w:t>
      </w:r>
    </w:p>
    <w:p w14:paraId="44917043" w14:textId="14111BF5" w:rsidR="003B7E5F" w:rsidRPr="003B7E5F" w:rsidRDefault="003673C1" w:rsidP="003B7E5F">
      <w:pPr>
        <w:pStyle w:val="ListParagraph"/>
        <w:numPr>
          <w:ilvl w:val="0"/>
          <w:numId w:val="7"/>
        </w:numPr>
        <w:rPr>
          <w:sz w:val="22"/>
        </w:rPr>
      </w:pPr>
      <w:r>
        <w:rPr>
          <w:sz w:val="22"/>
        </w:rPr>
        <w:t>How will you continue your engagement if your funding is unsuccessful</w:t>
      </w:r>
      <w:r w:rsidR="006707E6">
        <w:rPr>
          <w:sz w:val="22"/>
        </w:rPr>
        <w:t xml:space="preserve">? </w:t>
      </w:r>
    </w:p>
    <w:p w14:paraId="7D60BF7B" w14:textId="12C0925C" w:rsidR="00D12BA3" w:rsidRDefault="00D12BA3" w:rsidP="00EC25DC">
      <w:pPr>
        <w:rPr>
          <w:sz w:val="22"/>
        </w:rPr>
      </w:pPr>
      <w:r>
        <w:rPr>
          <w:sz w:val="22"/>
        </w:rPr>
        <w:t xml:space="preserve">We do not fund applications that only satisfy the researchers demands on the group they are working with. You must acknowledge that this group have invested time, expertise and energy into sharing their experiences with you. </w:t>
      </w:r>
      <w:r w:rsidR="002D1972">
        <w:rPr>
          <w:sz w:val="22"/>
        </w:rPr>
        <w:t xml:space="preserve">We encourage you to have a conversation with a group about what they want beyond your activity. </w:t>
      </w:r>
    </w:p>
    <w:p w14:paraId="4E7E10BB" w14:textId="77777777" w:rsidR="00040003" w:rsidRDefault="00040003" w:rsidP="00EC25DC">
      <w:pPr>
        <w:rPr>
          <w:sz w:val="22"/>
        </w:rPr>
      </w:pPr>
    </w:p>
    <w:p w14:paraId="0B560BF9" w14:textId="7F1DD8B7" w:rsidR="00040003" w:rsidRPr="00A567D5" w:rsidRDefault="00BC368E" w:rsidP="00040003">
      <w:pPr>
        <w:rPr>
          <w:i/>
          <w:iCs/>
          <w:szCs w:val="24"/>
        </w:rPr>
      </w:pPr>
      <w:r w:rsidRPr="00A567D5">
        <w:rPr>
          <w:i/>
          <w:iCs/>
          <w:szCs w:val="24"/>
        </w:rPr>
        <w:t>How will you evaluate your RDF activit</w:t>
      </w:r>
      <w:r w:rsidR="00204965">
        <w:rPr>
          <w:i/>
          <w:iCs/>
          <w:szCs w:val="24"/>
        </w:rPr>
        <w:t>y</w:t>
      </w:r>
      <w:r w:rsidRPr="00A567D5">
        <w:rPr>
          <w:i/>
          <w:iCs/>
          <w:szCs w:val="24"/>
        </w:rPr>
        <w:t xml:space="preserve">? </w:t>
      </w:r>
    </w:p>
    <w:p w14:paraId="0AAA9B67" w14:textId="77777777" w:rsidR="0022538F" w:rsidRDefault="00BC368E" w:rsidP="00040003">
      <w:pPr>
        <w:rPr>
          <w:sz w:val="22"/>
        </w:rPr>
      </w:pPr>
      <w:r>
        <w:rPr>
          <w:sz w:val="22"/>
        </w:rPr>
        <w:t xml:space="preserve">We want to hear how you will </w:t>
      </w:r>
      <w:r w:rsidR="00A567D5">
        <w:rPr>
          <w:sz w:val="22"/>
        </w:rPr>
        <w:t xml:space="preserve">evaluate the format of your activity. It may be that your demographic would prefer engagement in a way you hadn’t considered before. </w:t>
      </w:r>
    </w:p>
    <w:p w14:paraId="7E6BDB1E" w14:textId="3C9DB240" w:rsidR="00322B35" w:rsidRDefault="00322B35" w:rsidP="00040003">
      <w:pPr>
        <w:rPr>
          <w:sz w:val="22"/>
        </w:rPr>
      </w:pPr>
      <w:r>
        <w:rPr>
          <w:sz w:val="22"/>
        </w:rPr>
        <w:t xml:space="preserve">You also should take into consideration the learning you will gain from the activity. What skills it will help you develop or what gaps there are in your knowledge. </w:t>
      </w:r>
    </w:p>
    <w:p w14:paraId="2EF455DF" w14:textId="69480311" w:rsidR="00BC368E" w:rsidRDefault="0022538F" w:rsidP="00040003">
      <w:pPr>
        <w:rPr>
          <w:sz w:val="22"/>
        </w:rPr>
      </w:pPr>
      <w:r>
        <w:rPr>
          <w:sz w:val="22"/>
        </w:rPr>
        <w:t>Ways in which you may want to evaluate your activity:</w:t>
      </w:r>
    </w:p>
    <w:p w14:paraId="11544782" w14:textId="3910CEEB" w:rsidR="0022538F" w:rsidRDefault="0022538F" w:rsidP="0022538F">
      <w:pPr>
        <w:pStyle w:val="ListParagraph"/>
        <w:numPr>
          <w:ilvl w:val="0"/>
          <w:numId w:val="8"/>
        </w:numPr>
        <w:rPr>
          <w:sz w:val="22"/>
        </w:rPr>
      </w:pPr>
      <w:r>
        <w:rPr>
          <w:sz w:val="22"/>
        </w:rPr>
        <w:t>Invite a</w:t>
      </w:r>
      <w:r w:rsidR="001C4990">
        <w:rPr>
          <w:sz w:val="22"/>
        </w:rPr>
        <w:t>n independent</w:t>
      </w:r>
      <w:r>
        <w:rPr>
          <w:sz w:val="22"/>
        </w:rPr>
        <w:t xml:space="preserve"> observer to </w:t>
      </w:r>
      <w:r w:rsidR="000A1742">
        <w:rPr>
          <w:sz w:val="22"/>
        </w:rPr>
        <w:t xml:space="preserve">assess the quality of your </w:t>
      </w:r>
      <w:r w:rsidR="00541091">
        <w:rPr>
          <w:sz w:val="22"/>
        </w:rPr>
        <w:t>activity.</w:t>
      </w:r>
    </w:p>
    <w:p w14:paraId="38BA9F6B" w14:textId="08872452" w:rsidR="000A1742" w:rsidRDefault="000A1742" w:rsidP="0022538F">
      <w:pPr>
        <w:pStyle w:val="ListParagraph"/>
        <w:numPr>
          <w:ilvl w:val="0"/>
          <w:numId w:val="8"/>
        </w:numPr>
        <w:rPr>
          <w:sz w:val="22"/>
        </w:rPr>
      </w:pPr>
      <w:r>
        <w:rPr>
          <w:sz w:val="22"/>
        </w:rPr>
        <w:t xml:space="preserve">Ask for feedback on the activity from your </w:t>
      </w:r>
      <w:r w:rsidR="00541091">
        <w:rPr>
          <w:sz w:val="22"/>
        </w:rPr>
        <w:t>group.</w:t>
      </w:r>
    </w:p>
    <w:p w14:paraId="78F59A54" w14:textId="4917FC42" w:rsidR="00143FE5" w:rsidRDefault="00143FE5" w:rsidP="0022538F">
      <w:pPr>
        <w:pStyle w:val="ListParagraph"/>
        <w:numPr>
          <w:ilvl w:val="0"/>
          <w:numId w:val="8"/>
        </w:numPr>
        <w:rPr>
          <w:sz w:val="22"/>
        </w:rPr>
      </w:pPr>
      <w:r>
        <w:rPr>
          <w:sz w:val="22"/>
        </w:rPr>
        <w:t xml:space="preserve">Set goals for the session and reflect on them </w:t>
      </w:r>
      <w:r w:rsidR="00541091">
        <w:rPr>
          <w:sz w:val="22"/>
        </w:rPr>
        <w:t>afterwards.</w:t>
      </w:r>
      <w:r>
        <w:rPr>
          <w:sz w:val="22"/>
        </w:rPr>
        <w:t xml:space="preserve"> </w:t>
      </w:r>
    </w:p>
    <w:p w14:paraId="3D2BFFFB" w14:textId="38354638" w:rsidR="00143FE5" w:rsidRDefault="001C4990" w:rsidP="0022538F">
      <w:pPr>
        <w:pStyle w:val="ListParagraph"/>
        <w:numPr>
          <w:ilvl w:val="0"/>
          <w:numId w:val="8"/>
        </w:numPr>
        <w:rPr>
          <w:sz w:val="22"/>
        </w:rPr>
      </w:pPr>
      <w:r>
        <w:rPr>
          <w:sz w:val="22"/>
        </w:rPr>
        <w:lastRenderedPageBreak/>
        <w:t xml:space="preserve">Shadow </w:t>
      </w:r>
      <w:r w:rsidR="004B22EE">
        <w:rPr>
          <w:sz w:val="22"/>
        </w:rPr>
        <w:t xml:space="preserve">similar activities </w:t>
      </w:r>
      <w:r w:rsidR="002169C7">
        <w:rPr>
          <w:sz w:val="22"/>
        </w:rPr>
        <w:t>to develop your own practice</w:t>
      </w:r>
      <w:r w:rsidR="00541091">
        <w:rPr>
          <w:sz w:val="22"/>
        </w:rPr>
        <w:t>.</w:t>
      </w:r>
    </w:p>
    <w:p w14:paraId="62BAE287" w14:textId="77777777" w:rsidR="002169C7" w:rsidRDefault="002169C7" w:rsidP="002169C7">
      <w:pPr>
        <w:rPr>
          <w:sz w:val="22"/>
        </w:rPr>
      </w:pPr>
    </w:p>
    <w:p w14:paraId="0B547C44" w14:textId="63305A7A" w:rsidR="00EC25DC" w:rsidRDefault="001F3438">
      <w:pPr>
        <w:rPr>
          <w:i/>
          <w:iCs/>
          <w:szCs w:val="24"/>
        </w:rPr>
      </w:pPr>
      <w:r>
        <w:rPr>
          <w:i/>
          <w:iCs/>
          <w:szCs w:val="24"/>
        </w:rPr>
        <w:t xml:space="preserve">Please provide a breakdown of your RDF spend using the guidelines in the application guidance document. </w:t>
      </w:r>
    </w:p>
    <w:p w14:paraId="2AB6B24B" w14:textId="3BB43AFA" w:rsidR="00120325" w:rsidRPr="00386C6F" w:rsidRDefault="0052239E" w:rsidP="00386C6F">
      <w:pPr>
        <w:spacing w:line="276" w:lineRule="auto"/>
        <w:rPr>
          <w:sz w:val="22"/>
          <w:szCs w:val="20"/>
        </w:rPr>
      </w:pPr>
      <w:r w:rsidRPr="003D25E7">
        <w:rPr>
          <w:rFonts w:cs="Arial"/>
          <w:sz w:val="22"/>
          <w:szCs w:val="20"/>
        </w:rPr>
        <w:t xml:space="preserve">In your application provide a breakdown, together with costings, of how the funding will be spent. </w:t>
      </w:r>
      <w:r w:rsidR="00386C6F">
        <w:rPr>
          <w:sz w:val="22"/>
          <w:szCs w:val="20"/>
        </w:rPr>
        <w:t xml:space="preserve">There is a suggested </w:t>
      </w:r>
      <w:r w:rsidR="006061FF">
        <w:rPr>
          <w:sz w:val="22"/>
          <w:szCs w:val="20"/>
        </w:rPr>
        <w:t xml:space="preserve">participant </w:t>
      </w:r>
      <w:r w:rsidR="00386C6F">
        <w:rPr>
          <w:sz w:val="22"/>
          <w:szCs w:val="20"/>
        </w:rPr>
        <w:t xml:space="preserve">payment table at the end of this document. </w:t>
      </w:r>
    </w:p>
    <w:p w14:paraId="430C01A1" w14:textId="3AAFA860" w:rsidR="0026008E" w:rsidRDefault="0026008E" w:rsidP="0052239E">
      <w:pPr>
        <w:rPr>
          <w:rFonts w:cs="Arial"/>
          <w:sz w:val="22"/>
          <w:szCs w:val="20"/>
        </w:rPr>
      </w:pPr>
      <w:r>
        <w:rPr>
          <w:rFonts w:cs="Arial"/>
          <w:sz w:val="22"/>
          <w:szCs w:val="20"/>
        </w:rPr>
        <w:t xml:space="preserve">Your faculty will have guidance on </w:t>
      </w:r>
      <w:r w:rsidR="00860BE3">
        <w:rPr>
          <w:rFonts w:cs="Arial"/>
          <w:sz w:val="22"/>
          <w:szCs w:val="20"/>
        </w:rPr>
        <w:t>how to make these payments</w:t>
      </w:r>
      <w:r w:rsidR="00120325">
        <w:rPr>
          <w:rFonts w:cs="Arial"/>
          <w:sz w:val="22"/>
          <w:szCs w:val="20"/>
        </w:rPr>
        <w:t xml:space="preserve"> and what you can make payments for</w:t>
      </w:r>
      <w:r w:rsidR="00860BE3">
        <w:rPr>
          <w:rFonts w:cs="Arial"/>
          <w:sz w:val="22"/>
          <w:szCs w:val="20"/>
        </w:rPr>
        <w:t>. It is important to speak to them before you make your application to ensure your amount is correct.</w:t>
      </w:r>
      <w:r w:rsidR="00120325">
        <w:rPr>
          <w:rFonts w:cs="Arial"/>
          <w:sz w:val="22"/>
          <w:szCs w:val="20"/>
        </w:rPr>
        <w:t xml:space="preserve"> </w:t>
      </w:r>
      <w:r w:rsidR="00F83A5F">
        <w:rPr>
          <w:rFonts w:cs="Arial"/>
          <w:sz w:val="22"/>
          <w:szCs w:val="20"/>
        </w:rPr>
        <w:t xml:space="preserve">It would also be beneficial to have your payment process in place before the activity happens. </w:t>
      </w:r>
    </w:p>
    <w:p w14:paraId="0C98E5BA" w14:textId="7BE5B28B" w:rsidR="00F83A5F" w:rsidRDefault="00430706" w:rsidP="0052239E">
      <w:pPr>
        <w:spacing w:line="276" w:lineRule="auto"/>
        <w:rPr>
          <w:rFonts w:cs="Arial"/>
          <w:sz w:val="22"/>
          <w:szCs w:val="20"/>
        </w:rPr>
      </w:pPr>
      <w:r>
        <w:rPr>
          <w:rFonts w:cs="Arial"/>
          <w:sz w:val="22"/>
          <w:szCs w:val="20"/>
        </w:rPr>
        <w:t xml:space="preserve">Your payments may have implications for participants in receipt of benefits. </w:t>
      </w:r>
      <w:r w:rsidR="00410E9B">
        <w:rPr>
          <w:rFonts w:cs="Arial"/>
          <w:sz w:val="22"/>
          <w:szCs w:val="20"/>
        </w:rPr>
        <w:t>Because of the intricacies of the system, you will never have the right information to establish if it will have an impact. Therefore</w:t>
      </w:r>
      <w:r w:rsidR="00386C6F">
        <w:rPr>
          <w:rFonts w:cs="Arial"/>
          <w:sz w:val="22"/>
          <w:szCs w:val="20"/>
        </w:rPr>
        <w:t>,</w:t>
      </w:r>
      <w:r w:rsidR="00410E9B">
        <w:rPr>
          <w:rFonts w:cs="Arial"/>
          <w:sz w:val="22"/>
          <w:szCs w:val="20"/>
        </w:rPr>
        <w:t xml:space="preserve"> it is the responsibility of the participant to </w:t>
      </w:r>
      <w:r w:rsidR="00386C6F">
        <w:rPr>
          <w:rFonts w:cs="Arial"/>
          <w:sz w:val="22"/>
          <w:szCs w:val="20"/>
        </w:rPr>
        <w:t xml:space="preserve">make this decision, you will need to communicate that to the participant. </w:t>
      </w:r>
    </w:p>
    <w:p w14:paraId="22C8872C" w14:textId="27FFF1D2" w:rsidR="006061FF" w:rsidRDefault="006061FF" w:rsidP="0052239E">
      <w:pPr>
        <w:spacing w:line="276" w:lineRule="auto"/>
        <w:rPr>
          <w:rFonts w:cs="Arial"/>
          <w:sz w:val="22"/>
          <w:szCs w:val="20"/>
        </w:rPr>
      </w:pPr>
      <w:r>
        <w:rPr>
          <w:rFonts w:cs="Arial"/>
          <w:sz w:val="22"/>
          <w:szCs w:val="20"/>
        </w:rPr>
        <w:t>Considerations when deciding on payments:</w:t>
      </w:r>
    </w:p>
    <w:p w14:paraId="6B94116A" w14:textId="6F9D3F47" w:rsidR="006061FF" w:rsidRDefault="006061FF" w:rsidP="006061FF">
      <w:pPr>
        <w:pStyle w:val="ListParagraph"/>
        <w:numPr>
          <w:ilvl w:val="0"/>
          <w:numId w:val="15"/>
        </w:numPr>
        <w:spacing w:line="276" w:lineRule="auto"/>
        <w:rPr>
          <w:rFonts w:cs="Arial"/>
          <w:sz w:val="22"/>
          <w:szCs w:val="20"/>
        </w:rPr>
      </w:pPr>
      <w:r>
        <w:rPr>
          <w:rFonts w:cs="Arial"/>
          <w:sz w:val="22"/>
          <w:szCs w:val="20"/>
        </w:rPr>
        <w:t>How long do you expect the meeting to be?</w:t>
      </w:r>
    </w:p>
    <w:p w14:paraId="2F3CBEA9" w14:textId="2977A0C9" w:rsidR="006061FF" w:rsidRDefault="006061FF" w:rsidP="006061FF">
      <w:pPr>
        <w:pStyle w:val="ListParagraph"/>
        <w:numPr>
          <w:ilvl w:val="0"/>
          <w:numId w:val="15"/>
        </w:numPr>
        <w:spacing w:line="276" w:lineRule="auto"/>
        <w:rPr>
          <w:rFonts w:cs="Arial"/>
          <w:sz w:val="22"/>
          <w:szCs w:val="20"/>
        </w:rPr>
      </w:pPr>
      <w:r>
        <w:rPr>
          <w:rFonts w:cs="Arial"/>
          <w:sz w:val="22"/>
          <w:szCs w:val="20"/>
        </w:rPr>
        <w:t>What expertise are you looking for from the participants?</w:t>
      </w:r>
    </w:p>
    <w:p w14:paraId="328E4438" w14:textId="74F4F970" w:rsidR="006061FF" w:rsidRDefault="006061FF" w:rsidP="006061FF">
      <w:pPr>
        <w:pStyle w:val="ListParagraph"/>
        <w:numPr>
          <w:ilvl w:val="0"/>
          <w:numId w:val="15"/>
        </w:numPr>
        <w:spacing w:line="276" w:lineRule="auto"/>
        <w:rPr>
          <w:rFonts w:cs="Arial"/>
          <w:sz w:val="22"/>
          <w:szCs w:val="20"/>
        </w:rPr>
      </w:pPr>
      <w:r>
        <w:rPr>
          <w:rFonts w:cs="Arial"/>
          <w:sz w:val="22"/>
          <w:szCs w:val="20"/>
        </w:rPr>
        <w:t>Does your payment include paying for their expertise?</w:t>
      </w:r>
    </w:p>
    <w:p w14:paraId="24F8F2B9" w14:textId="20E6B84F" w:rsidR="006061FF" w:rsidRPr="006061FF" w:rsidRDefault="006061FF" w:rsidP="006061FF">
      <w:pPr>
        <w:pStyle w:val="ListParagraph"/>
        <w:numPr>
          <w:ilvl w:val="0"/>
          <w:numId w:val="15"/>
        </w:numPr>
        <w:spacing w:line="276" w:lineRule="auto"/>
      </w:pPr>
      <w:r w:rsidRPr="006061FF">
        <w:rPr>
          <w:rFonts w:cs="Arial"/>
          <w:sz w:val="22"/>
          <w:szCs w:val="20"/>
        </w:rPr>
        <w:t xml:space="preserve">Does anyone have complex needs in order to access the meeting? </w:t>
      </w:r>
    </w:p>
    <w:p w14:paraId="0CFC0D0E" w14:textId="543E9F5D" w:rsidR="006061FF" w:rsidRPr="00530A80" w:rsidRDefault="006061FF" w:rsidP="006061FF">
      <w:pPr>
        <w:pStyle w:val="ListParagraph"/>
        <w:numPr>
          <w:ilvl w:val="0"/>
          <w:numId w:val="15"/>
        </w:numPr>
        <w:spacing w:line="276" w:lineRule="auto"/>
      </w:pPr>
      <w:r>
        <w:rPr>
          <w:rFonts w:cs="Arial"/>
          <w:sz w:val="22"/>
          <w:szCs w:val="20"/>
        </w:rPr>
        <w:t xml:space="preserve">Can you design the event to absorb any identifiable costs? For example child-friendly spaces so childcare costs don’t occur. </w:t>
      </w:r>
    </w:p>
    <w:p w14:paraId="2FA3F1F7" w14:textId="2B29B260" w:rsidR="00530A80" w:rsidRPr="00530A80" w:rsidRDefault="00530A80" w:rsidP="006061FF">
      <w:pPr>
        <w:pStyle w:val="ListParagraph"/>
        <w:numPr>
          <w:ilvl w:val="0"/>
          <w:numId w:val="15"/>
        </w:numPr>
        <w:spacing w:line="276" w:lineRule="auto"/>
      </w:pPr>
      <w:r>
        <w:rPr>
          <w:rFonts w:cs="Arial"/>
          <w:sz w:val="22"/>
          <w:szCs w:val="20"/>
        </w:rPr>
        <w:t>How many pages do they have to read?</w:t>
      </w:r>
    </w:p>
    <w:p w14:paraId="78F66DD5" w14:textId="3754C347" w:rsidR="00530A80" w:rsidRPr="00530A80" w:rsidRDefault="00530A80" w:rsidP="006061FF">
      <w:pPr>
        <w:pStyle w:val="ListParagraph"/>
        <w:numPr>
          <w:ilvl w:val="0"/>
          <w:numId w:val="15"/>
        </w:numPr>
        <w:spacing w:line="276" w:lineRule="auto"/>
      </w:pPr>
      <w:r>
        <w:rPr>
          <w:rFonts w:cs="Arial"/>
          <w:sz w:val="22"/>
          <w:szCs w:val="20"/>
        </w:rPr>
        <w:t>How are they delivering their feedback to you?</w:t>
      </w:r>
      <w:r w:rsidR="00F622B5">
        <w:rPr>
          <w:rFonts w:cs="Arial"/>
          <w:sz w:val="22"/>
          <w:szCs w:val="20"/>
        </w:rPr>
        <w:t xml:space="preserve"> For example in person or via email.</w:t>
      </w:r>
    </w:p>
    <w:p w14:paraId="1625AABA" w14:textId="67CFB5A8" w:rsidR="00530A80" w:rsidRPr="00B412C0" w:rsidRDefault="00530A80" w:rsidP="006061FF">
      <w:pPr>
        <w:pStyle w:val="ListParagraph"/>
        <w:numPr>
          <w:ilvl w:val="0"/>
          <w:numId w:val="15"/>
        </w:numPr>
        <w:spacing w:line="276" w:lineRule="auto"/>
      </w:pPr>
      <w:r>
        <w:rPr>
          <w:rFonts w:cs="Arial"/>
          <w:sz w:val="22"/>
          <w:szCs w:val="20"/>
        </w:rPr>
        <w:t>How much time do you expect them to take on a task?</w:t>
      </w:r>
    </w:p>
    <w:p w14:paraId="4BA7DF63" w14:textId="32F45EFB" w:rsidR="00B412C0" w:rsidRPr="00B412C0" w:rsidRDefault="00B412C0" w:rsidP="006061FF">
      <w:pPr>
        <w:pStyle w:val="ListParagraph"/>
        <w:numPr>
          <w:ilvl w:val="0"/>
          <w:numId w:val="15"/>
        </w:numPr>
        <w:spacing w:line="276" w:lineRule="auto"/>
      </w:pPr>
      <w:r>
        <w:rPr>
          <w:rFonts w:cs="Arial"/>
          <w:sz w:val="22"/>
          <w:szCs w:val="20"/>
        </w:rPr>
        <w:t>How valuable is their expert knowledge?</w:t>
      </w:r>
    </w:p>
    <w:p w14:paraId="059EB462" w14:textId="147773E0" w:rsidR="00B412C0" w:rsidRPr="006061FF" w:rsidRDefault="00B412C0" w:rsidP="006061FF">
      <w:pPr>
        <w:pStyle w:val="ListParagraph"/>
        <w:numPr>
          <w:ilvl w:val="0"/>
          <w:numId w:val="15"/>
        </w:numPr>
        <w:spacing w:line="276" w:lineRule="auto"/>
      </w:pPr>
      <w:r>
        <w:rPr>
          <w:rFonts w:cs="Arial"/>
          <w:sz w:val="22"/>
          <w:szCs w:val="20"/>
        </w:rPr>
        <w:t>How much of this feedback will contribute to your final research proposal?</w:t>
      </w:r>
    </w:p>
    <w:p w14:paraId="04D6FABB" w14:textId="77777777" w:rsidR="00386C6F" w:rsidRDefault="00386C6F" w:rsidP="0052239E">
      <w:pPr>
        <w:spacing w:line="276" w:lineRule="auto"/>
        <w:rPr>
          <w:rFonts w:cs="Arial"/>
          <w:sz w:val="22"/>
          <w:szCs w:val="20"/>
        </w:rPr>
      </w:pPr>
    </w:p>
    <w:p w14:paraId="0FC2BC20" w14:textId="77777777" w:rsidR="00A10D4A" w:rsidRPr="00965DC5" w:rsidRDefault="00A10D4A" w:rsidP="00A10D4A">
      <w:pPr>
        <w:rPr>
          <w:b/>
          <w:bCs/>
          <w:szCs w:val="24"/>
        </w:rPr>
      </w:pPr>
      <w:r w:rsidRPr="0077040A">
        <w:rPr>
          <w:b/>
          <w:bCs/>
          <w:szCs w:val="24"/>
        </w:rPr>
        <w:t>Application conditions</w:t>
      </w:r>
    </w:p>
    <w:p w14:paraId="6E49F669" w14:textId="0744F533" w:rsidR="00EF351C" w:rsidRDefault="00A10D4A" w:rsidP="00EF351C">
      <w:pPr>
        <w:pStyle w:val="ListParagraph"/>
        <w:numPr>
          <w:ilvl w:val="0"/>
          <w:numId w:val="11"/>
        </w:numPr>
        <w:rPr>
          <w:sz w:val="22"/>
        </w:rPr>
      </w:pPr>
      <w:r w:rsidRPr="00E6035E">
        <w:rPr>
          <w:sz w:val="22"/>
        </w:rPr>
        <w:t>Funds will only be transferred in arrears after the activity has taken place. We endeavour to make funds available for successful applicants within the four weeks</w:t>
      </w:r>
      <w:r w:rsidR="00E6035E">
        <w:rPr>
          <w:sz w:val="22"/>
        </w:rPr>
        <w:t xml:space="preserve"> of receiving their evaluation report. </w:t>
      </w:r>
    </w:p>
    <w:p w14:paraId="7E76E053" w14:textId="77777777" w:rsidR="00E6035E" w:rsidRPr="00E6035E" w:rsidRDefault="00E6035E" w:rsidP="00E6035E">
      <w:pPr>
        <w:pStyle w:val="ListParagraph"/>
        <w:rPr>
          <w:sz w:val="22"/>
        </w:rPr>
      </w:pPr>
    </w:p>
    <w:p w14:paraId="021D5358" w14:textId="77777777" w:rsidR="00A10D4A" w:rsidRPr="00965DC5" w:rsidRDefault="00A10D4A" w:rsidP="00A10D4A">
      <w:pPr>
        <w:pStyle w:val="ListParagraph"/>
        <w:numPr>
          <w:ilvl w:val="0"/>
          <w:numId w:val="11"/>
        </w:numPr>
        <w:rPr>
          <w:sz w:val="22"/>
        </w:rPr>
      </w:pPr>
      <w:r w:rsidRPr="0077040A">
        <w:rPr>
          <w:sz w:val="22"/>
        </w:rPr>
        <w:t>The RDF does not support retrospective activities</w:t>
      </w:r>
      <w:r>
        <w:rPr>
          <w:sz w:val="22"/>
        </w:rPr>
        <w:t>.</w:t>
      </w:r>
      <w:r>
        <w:rPr>
          <w:sz w:val="22"/>
        </w:rPr>
        <w:br/>
      </w:r>
    </w:p>
    <w:p w14:paraId="0F6F27D3" w14:textId="2DD3CDEF" w:rsidR="00CF54A9" w:rsidRDefault="00A10D4A" w:rsidP="00CF54A9">
      <w:pPr>
        <w:pStyle w:val="ListParagraph"/>
        <w:numPr>
          <w:ilvl w:val="0"/>
          <w:numId w:val="11"/>
        </w:numPr>
        <w:rPr>
          <w:sz w:val="22"/>
        </w:rPr>
      </w:pPr>
      <w:r w:rsidRPr="0077040A">
        <w:rPr>
          <w:sz w:val="22"/>
        </w:rPr>
        <w:t xml:space="preserve">The maximum grant that is available is £600 per application. The requested funding should be fully justified and itemised, in line with the University financial procedures. </w:t>
      </w:r>
    </w:p>
    <w:p w14:paraId="7F311F65" w14:textId="77777777" w:rsidR="00EF351C" w:rsidRPr="00EF351C" w:rsidRDefault="00EF351C" w:rsidP="00EF351C">
      <w:pPr>
        <w:pStyle w:val="ListParagraph"/>
        <w:rPr>
          <w:sz w:val="22"/>
        </w:rPr>
      </w:pPr>
    </w:p>
    <w:p w14:paraId="08BAFB20" w14:textId="77777777" w:rsidR="00A10D4A" w:rsidRPr="0077040A" w:rsidRDefault="00A10D4A" w:rsidP="00A10D4A">
      <w:pPr>
        <w:pStyle w:val="ListParagraph"/>
        <w:numPr>
          <w:ilvl w:val="0"/>
          <w:numId w:val="11"/>
        </w:numPr>
        <w:rPr>
          <w:sz w:val="22"/>
        </w:rPr>
      </w:pPr>
      <w:r w:rsidRPr="0077040A">
        <w:rPr>
          <w:sz w:val="22"/>
        </w:rPr>
        <w:t>All applications should demonstrate that the funds will be used to develop one or more research grant applications to a national or international, peer-reviewed funding competition.</w:t>
      </w:r>
      <w:r>
        <w:rPr>
          <w:sz w:val="22"/>
        </w:rPr>
        <w:br/>
      </w:r>
    </w:p>
    <w:p w14:paraId="0840AD94" w14:textId="7A53DBF8" w:rsidR="00A10D4A" w:rsidRPr="0077040A" w:rsidRDefault="00A10D4A" w:rsidP="00A10D4A">
      <w:pPr>
        <w:pStyle w:val="ListParagraph"/>
        <w:numPr>
          <w:ilvl w:val="0"/>
          <w:numId w:val="11"/>
        </w:numPr>
        <w:rPr>
          <w:sz w:val="22"/>
        </w:rPr>
      </w:pPr>
      <w:r w:rsidRPr="0077040A">
        <w:rPr>
          <w:sz w:val="22"/>
        </w:rPr>
        <w:lastRenderedPageBreak/>
        <w:t xml:space="preserve">If funds have not been claimed by you within the nine months of the award being made, you will lose the award. Extensions can be negotiated if you contact us in good time. If funds are still not claimed after any granted extension, the award will expire. </w:t>
      </w:r>
      <w:r>
        <w:rPr>
          <w:sz w:val="22"/>
        </w:rPr>
        <w:br/>
      </w:r>
    </w:p>
    <w:p w14:paraId="344FCE06" w14:textId="49CE2D5E" w:rsidR="00A10D4A" w:rsidRPr="0077040A" w:rsidRDefault="00A10D4A" w:rsidP="00A10D4A">
      <w:pPr>
        <w:pStyle w:val="ListParagraph"/>
        <w:numPr>
          <w:ilvl w:val="0"/>
          <w:numId w:val="11"/>
        </w:numPr>
        <w:rPr>
          <w:sz w:val="22"/>
        </w:rPr>
      </w:pPr>
      <w:r w:rsidRPr="0077040A">
        <w:rPr>
          <w:sz w:val="22"/>
        </w:rPr>
        <w:t xml:space="preserve">Good practice guidelines on public involvement in research should be followed and activities should be appropriate for the specific demographic. </w:t>
      </w:r>
      <w:r>
        <w:rPr>
          <w:sz w:val="22"/>
        </w:rPr>
        <w:br/>
      </w:r>
    </w:p>
    <w:p w14:paraId="749F8C0D" w14:textId="77777777" w:rsidR="00A10D4A" w:rsidRPr="00965DC5" w:rsidRDefault="00A10D4A" w:rsidP="00A10D4A">
      <w:pPr>
        <w:pStyle w:val="ListParagraph"/>
        <w:numPr>
          <w:ilvl w:val="0"/>
          <w:numId w:val="11"/>
        </w:numPr>
        <w:rPr>
          <w:sz w:val="22"/>
        </w:rPr>
      </w:pPr>
      <w:r w:rsidRPr="0077040A">
        <w:rPr>
          <w:sz w:val="22"/>
        </w:rPr>
        <w:t>Only one award will be made for any single research proposal in development</w:t>
      </w:r>
      <w:r>
        <w:rPr>
          <w:sz w:val="22"/>
        </w:rPr>
        <w:t>.</w:t>
      </w:r>
      <w:r w:rsidRPr="0077040A">
        <w:rPr>
          <w:sz w:val="22"/>
        </w:rPr>
        <w:t xml:space="preserve"> </w:t>
      </w:r>
      <w:r w:rsidRPr="00965DC5">
        <w:rPr>
          <w:sz w:val="22"/>
        </w:rPr>
        <w:br/>
      </w:r>
    </w:p>
    <w:p w14:paraId="7509046A" w14:textId="77777777" w:rsidR="00A10D4A" w:rsidRPr="0077040A" w:rsidRDefault="00A10D4A" w:rsidP="00A10D4A">
      <w:pPr>
        <w:pStyle w:val="ListParagraph"/>
        <w:numPr>
          <w:ilvl w:val="0"/>
          <w:numId w:val="12"/>
        </w:numPr>
        <w:rPr>
          <w:rFonts w:cs="Arial"/>
          <w:sz w:val="22"/>
          <w:szCs w:val="20"/>
        </w:rPr>
      </w:pPr>
      <w:r w:rsidRPr="0077040A">
        <w:rPr>
          <w:sz w:val="22"/>
        </w:rPr>
        <w:t xml:space="preserve">All applications should be submitted via email to </w:t>
      </w:r>
      <w:hyperlink r:id="rId10" w:history="1">
        <w:r w:rsidRPr="0077040A">
          <w:rPr>
            <w:rStyle w:val="Hyperlink"/>
            <w:sz w:val="22"/>
          </w:rPr>
          <w:t>peteam@leeds.ac.uk</w:t>
        </w:r>
      </w:hyperlink>
      <w:r w:rsidRPr="0077040A">
        <w:rPr>
          <w:sz w:val="22"/>
        </w:rPr>
        <w:t xml:space="preserve"> using </w:t>
      </w:r>
      <w:r w:rsidRPr="0077040A">
        <w:rPr>
          <w:rFonts w:cs="Arial"/>
          <w:sz w:val="22"/>
          <w:szCs w:val="20"/>
        </w:rPr>
        <w:t>use ‘</w:t>
      </w:r>
      <w:r>
        <w:rPr>
          <w:rFonts w:cs="Arial"/>
          <w:sz w:val="22"/>
          <w:szCs w:val="20"/>
        </w:rPr>
        <w:t>RDF Application</w:t>
      </w:r>
      <w:r w:rsidRPr="0077040A">
        <w:rPr>
          <w:rFonts w:cs="Arial"/>
          <w:sz w:val="22"/>
          <w:szCs w:val="20"/>
        </w:rPr>
        <w:t xml:space="preserve"> – YOUR NAME’ in the email subject</w:t>
      </w:r>
      <w:r>
        <w:rPr>
          <w:rFonts w:cs="Arial"/>
          <w:sz w:val="22"/>
          <w:szCs w:val="20"/>
        </w:rPr>
        <w:t>.</w:t>
      </w:r>
      <w:r>
        <w:rPr>
          <w:rFonts w:cs="Arial"/>
          <w:sz w:val="22"/>
          <w:szCs w:val="20"/>
        </w:rPr>
        <w:br/>
      </w:r>
    </w:p>
    <w:p w14:paraId="75FB4699" w14:textId="77777777" w:rsidR="00A10D4A" w:rsidRPr="0077040A" w:rsidRDefault="00A10D4A" w:rsidP="00A10D4A">
      <w:pPr>
        <w:pStyle w:val="ListParagraph"/>
        <w:numPr>
          <w:ilvl w:val="0"/>
          <w:numId w:val="12"/>
        </w:numPr>
        <w:rPr>
          <w:rFonts w:cs="Arial"/>
          <w:sz w:val="22"/>
          <w:szCs w:val="20"/>
        </w:rPr>
      </w:pPr>
      <w:r w:rsidRPr="0077040A">
        <w:rPr>
          <w:rFonts w:cs="Arial"/>
          <w:sz w:val="22"/>
          <w:szCs w:val="20"/>
        </w:rPr>
        <w:t>Unsuccessful applicants are welcome to resubmit</w:t>
      </w:r>
      <w:r>
        <w:rPr>
          <w:rFonts w:cs="Arial"/>
          <w:sz w:val="22"/>
          <w:szCs w:val="20"/>
        </w:rPr>
        <w:t>.</w:t>
      </w:r>
    </w:p>
    <w:p w14:paraId="12E53AB9" w14:textId="77777777" w:rsidR="00B26E18" w:rsidRPr="00B26E18" w:rsidRDefault="00B26E18">
      <w:pPr>
        <w:rPr>
          <w:sz w:val="22"/>
        </w:rPr>
      </w:pPr>
    </w:p>
    <w:p w14:paraId="179EADC3" w14:textId="77777777" w:rsidR="005B2601" w:rsidRPr="003D25E7" w:rsidRDefault="005B2601" w:rsidP="005B2601">
      <w:pPr>
        <w:rPr>
          <w:rFonts w:cs="Arial"/>
          <w:b/>
          <w:bCs/>
        </w:rPr>
      </w:pPr>
      <w:r w:rsidRPr="003D25E7">
        <w:rPr>
          <w:rFonts w:cs="Arial"/>
          <w:b/>
          <w:bCs/>
        </w:rPr>
        <w:t>Reporting and monitoring</w:t>
      </w:r>
    </w:p>
    <w:p w14:paraId="3D7CD1C1" w14:textId="77777777" w:rsidR="005B2601" w:rsidRPr="003D25E7" w:rsidRDefault="005B2601" w:rsidP="005B2601">
      <w:pPr>
        <w:rPr>
          <w:rFonts w:cs="Arial"/>
          <w:sz w:val="22"/>
          <w:szCs w:val="20"/>
        </w:rPr>
      </w:pPr>
      <w:r w:rsidRPr="003D25E7">
        <w:rPr>
          <w:rFonts w:cs="Arial"/>
          <w:sz w:val="22"/>
          <w:szCs w:val="20"/>
        </w:rPr>
        <w:t>If successful, the award will be paid in arrears into a University account only on receipt of:</w:t>
      </w:r>
    </w:p>
    <w:p w14:paraId="7887B0A0" w14:textId="77777777" w:rsidR="005B2601" w:rsidRPr="003D25E7" w:rsidRDefault="005B2601" w:rsidP="005B2601">
      <w:pPr>
        <w:pStyle w:val="ListParagraph"/>
        <w:numPr>
          <w:ilvl w:val="0"/>
          <w:numId w:val="13"/>
        </w:numPr>
        <w:rPr>
          <w:rFonts w:cs="Arial"/>
          <w:sz w:val="22"/>
          <w:szCs w:val="20"/>
        </w:rPr>
      </w:pPr>
      <w:r w:rsidRPr="003D25E7">
        <w:rPr>
          <w:rFonts w:cs="Arial"/>
          <w:sz w:val="22"/>
          <w:szCs w:val="20"/>
        </w:rPr>
        <w:t>A completed form that covers how the award was used</w:t>
      </w:r>
      <w:r>
        <w:rPr>
          <w:rFonts w:cs="Arial"/>
          <w:sz w:val="22"/>
          <w:szCs w:val="20"/>
        </w:rPr>
        <w:t>, including an itemised list of your spend</w:t>
      </w:r>
    </w:p>
    <w:p w14:paraId="088FF053" w14:textId="77777777" w:rsidR="005B2601" w:rsidRDefault="005B2601" w:rsidP="005B2601">
      <w:pPr>
        <w:pStyle w:val="ListParagraph"/>
        <w:numPr>
          <w:ilvl w:val="0"/>
          <w:numId w:val="13"/>
        </w:numPr>
        <w:rPr>
          <w:rFonts w:cs="Arial"/>
          <w:sz w:val="22"/>
          <w:szCs w:val="20"/>
        </w:rPr>
      </w:pPr>
      <w:r w:rsidRPr="003D25E7">
        <w:rPr>
          <w:rFonts w:cs="Arial"/>
          <w:sz w:val="22"/>
          <w:szCs w:val="20"/>
        </w:rPr>
        <w:t>Information about submission of the grant, including grant amount</w:t>
      </w:r>
    </w:p>
    <w:p w14:paraId="15035FEB" w14:textId="77777777" w:rsidR="005B2601" w:rsidRPr="007E07C8" w:rsidRDefault="005B2601" w:rsidP="005B2601">
      <w:pPr>
        <w:rPr>
          <w:rFonts w:cs="Arial"/>
          <w:sz w:val="22"/>
          <w:szCs w:val="20"/>
        </w:rPr>
      </w:pPr>
    </w:p>
    <w:p w14:paraId="3D8383F3" w14:textId="77777777" w:rsidR="005B2601" w:rsidRPr="003D25E7" w:rsidRDefault="005B2601" w:rsidP="005B2601">
      <w:pPr>
        <w:rPr>
          <w:rFonts w:cs="Arial"/>
          <w:b/>
          <w:bCs/>
        </w:rPr>
      </w:pPr>
      <w:r w:rsidRPr="003D25E7">
        <w:rPr>
          <w:rFonts w:cs="Arial"/>
          <w:b/>
          <w:bCs/>
        </w:rPr>
        <w:t xml:space="preserve">Acknowledgements </w:t>
      </w:r>
    </w:p>
    <w:p w14:paraId="7969E959" w14:textId="77777777" w:rsidR="005B2601" w:rsidRPr="003D25E7" w:rsidRDefault="005B2601" w:rsidP="005B2601">
      <w:pPr>
        <w:spacing w:after="0" w:line="276" w:lineRule="auto"/>
        <w:rPr>
          <w:sz w:val="22"/>
          <w:szCs w:val="20"/>
        </w:rPr>
      </w:pPr>
      <w:r w:rsidRPr="003D25E7">
        <w:rPr>
          <w:sz w:val="22"/>
          <w:szCs w:val="20"/>
        </w:rPr>
        <w:t>We would like to thank the Research Design Service PPI forum for their knowledge and expertise in the preparation of the guidance and documentation for this funding call. We would also like to acknowledge the Wellcome Trust who have contributed to the funding.</w:t>
      </w:r>
    </w:p>
    <w:p w14:paraId="070202EB" w14:textId="248ECAAB" w:rsidR="00D5204F" w:rsidRDefault="00D5204F">
      <w:r>
        <w:br w:type="page"/>
      </w:r>
    </w:p>
    <w:p w14:paraId="04BFDF42" w14:textId="77777777" w:rsidR="00B26E18" w:rsidRDefault="00B26E18" w:rsidP="00391852">
      <w:pPr>
        <w:sectPr w:rsidR="00B26E18">
          <w:pgSz w:w="11906" w:h="16838"/>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5099"/>
        <w:gridCol w:w="5836"/>
        <w:gridCol w:w="3013"/>
      </w:tblGrid>
      <w:tr w:rsidR="00B412C0" w:rsidRPr="00DD4181" w14:paraId="5B081EBB" w14:textId="77777777" w:rsidTr="00B412C0">
        <w:tc>
          <w:tcPr>
            <w:tcW w:w="1828" w:type="pct"/>
          </w:tcPr>
          <w:p w14:paraId="070A79E2" w14:textId="77777777" w:rsidR="00B412C0" w:rsidRPr="00DD4181" w:rsidRDefault="00B412C0" w:rsidP="00391852">
            <w:pPr>
              <w:rPr>
                <w:sz w:val="22"/>
              </w:rPr>
            </w:pPr>
            <w:r w:rsidRPr="00DD4181">
              <w:rPr>
                <w:sz w:val="22"/>
              </w:rPr>
              <w:lastRenderedPageBreak/>
              <w:t>Category</w:t>
            </w:r>
          </w:p>
        </w:tc>
        <w:tc>
          <w:tcPr>
            <w:tcW w:w="2092" w:type="pct"/>
          </w:tcPr>
          <w:p w14:paraId="37F27F4F" w14:textId="77777777" w:rsidR="00B412C0" w:rsidRPr="00DD4181" w:rsidRDefault="00B412C0" w:rsidP="00391852">
            <w:pPr>
              <w:rPr>
                <w:sz w:val="22"/>
              </w:rPr>
            </w:pPr>
            <w:r w:rsidRPr="00DD4181">
              <w:rPr>
                <w:sz w:val="22"/>
              </w:rPr>
              <w:t>Examples</w:t>
            </w:r>
          </w:p>
        </w:tc>
        <w:tc>
          <w:tcPr>
            <w:tcW w:w="1080" w:type="pct"/>
          </w:tcPr>
          <w:p w14:paraId="031F18D4" w14:textId="77777777" w:rsidR="00B412C0" w:rsidRPr="00DD4181" w:rsidRDefault="00B412C0" w:rsidP="00391852">
            <w:pPr>
              <w:rPr>
                <w:sz w:val="22"/>
              </w:rPr>
            </w:pPr>
            <w:r w:rsidRPr="00DD4181">
              <w:rPr>
                <w:sz w:val="22"/>
              </w:rPr>
              <w:t>Fee bracket</w:t>
            </w:r>
          </w:p>
        </w:tc>
      </w:tr>
      <w:tr w:rsidR="00B412C0" w:rsidRPr="00DD4181" w14:paraId="78EF6D44" w14:textId="77777777" w:rsidTr="00B412C0">
        <w:tc>
          <w:tcPr>
            <w:tcW w:w="1828" w:type="pct"/>
          </w:tcPr>
          <w:p w14:paraId="618FE219" w14:textId="77777777" w:rsidR="00B412C0" w:rsidRPr="00DD4181" w:rsidRDefault="00B412C0" w:rsidP="00391852">
            <w:pPr>
              <w:rPr>
                <w:sz w:val="22"/>
              </w:rPr>
            </w:pPr>
            <w:r w:rsidRPr="00DD4181">
              <w:rPr>
                <w:sz w:val="22"/>
              </w:rPr>
              <w:t xml:space="preserve">Attendance to a public meeting- either in person or online. </w:t>
            </w:r>
          </w:p>
          <w:p w14:paraId="67E1B4B8" w14:textId="77777777" w:rsidR="00B412C0" w:rsidRPr="00DD4181" w:rsidRDefault="00B412C0" w:rsidP="00391852">
            <w:pPr>
              <w:rPr>
                <w:sz w:val="22"/>
              </w:rPr>
            </w:pPr>
          </w:p>
          <w:p w14:paraId="58DED64D" w14:textId="77777777" w:rsidR="00B412C0" w:rsidRPr="00DD4181" w:rsidRDefault="00B412C0" w:rsidP="00391852">
            <w:pPr>
              <w:rPr>
                <w:i/>
                <w:iCs/>
                <w:sz w:val="22"/>
              </w:rPr>
            </w:pPr>
            <w:r w:rsidRPr="00DD4181">
              <w:rPr>
                <w:i/>
                <w:iCs/>
                <w:sz w:val="22"/>
              </w:rPr>
              <w:t xml:space="preserve">Attendees should not be individually recruited to attend this meeting. Attendance to this meeting should be advertised publicly, it is on the public to opt in to attending.  </w:t>
            </w:r>
          </w:p>
          <w:p w14:paraId="77D0318B" w14:textId="77777777" w:rsidR="00B412C0" w:rsidRPr="00DD4181" w:rsidRDefault="00B412C0" w:rsidP="00391852">
            <w:pPr>
              <w:rPr>
                <w:i/>
                <w:iCs/>
                <w:sz w:val="22"/>
              </w:rPr>
            </w:pPr>
            <w:r w:rsidRPr="00DD4181">
              <w:rPr>
                <w:i/>
                <w:iCs/>
                <w:sz w:val="22"/>
              </w:rPr>
              <w:t xml:space="preserve"> </w:t>
            </w:r>
          </w:p>
        </w:tc>
        <w:tc>
          <w:tcPr>
            <w:tcW w:w="2092" w:type="pct"/>
          </w:tcPr>
          <w:p w14:paraId="09099F14" w14:textId="77777777" w:rsidR="00B412C0" w:rsidRPr="00DD4181" w:rsidRDefault="00B412C0" w:rsidP="00A159A3">
            <w:pPr>
              <w:pStyle w:val="ListParagraph"/>
              <w:numPr>
                <w:ilvl w:val="0"/>
                <w:numId w:val="9"/>
              </w:numPr>
              <w:rPr>
                <w:sz w:val="22"/>
              </w:rPr>
            </w:pPr>
            <w:r w:rsidRPr="00DD4181">
              <w:rPr>
                <w:sz w:val="22"/>
              </w:rPr>
              <w:t xml:space="preserve">An open meeting where people are invited to discuss part of a research proposal presented to them. </w:t>
            </w:r>
          </w:p>
          <w:p w14:paraId="5128863A" w14:textId="08319186" w:rsidR="00B412C0" w:rsidRPr="00DD4181" w:rsidRDefault="00B412C0" w:rsidP="00A159A3">
            <w:pPr>
              <w:pStyle w:val="ListParagraph"/>
              <w:numPr>
                <w:ilvl w:val="0"/>
                <w:numId w:val="9"/>
              </w:numPr>
              <w:rPr>
                <w:sz w:val="22"/>
              </w:rPr>
            </w:pPr>
            <w:r w:rsidRPr="00DD4181">
              <w:rPr>
                <w:sz w:val="22"/>
              </w:rPr>
              <w:t>Research open day.</w:t>
            </w:r>
          </w:p>
        </w:tc>
        <w:tc>
          <w:tcPr>
            <w:tcW w:w="1080" w:type="pct"/>
          </w:tcPr>
          <w:p w14:paraId="7CB89C6F" w14:textId="77777777" w:rsidR="00B412C0" w:rsidRPr="00DD4181" w:rsidRDefault="00B412C0" w:rsidP="00391852">
            <w:pPr>
              <w:rPr>
                <w:sz w:val="22"/>
              </w:rPr>
            </w:pPr>
          </w:p>
          <w:p w14:paraId="51565B0A" w14:textId="1623F656" w:rsidR="00B412C0" w:rsidRPr="00DD4181" w:rsidRDefault="00B412C0" w:rsidP="00391852">
            <w:pPr>
              <w:rPr>
                <w:sz w:val="22"/>
              </w:rPr>
            </w:pPr>
            <w:r w:rsidRPr="00DD4181">
              <w:rPr>
                <w:sz w:val="22"/>
              </w:rPr>
              <w:t xml:space="preserve">£30 - £50 </w:t>
            </w:r>
          </w:p>
        </w:tc>
      </w:tr>
      <w:tr w:rsidR="00B412C0" w:rsidRPr="00DD4181" w14:paraId="4949DDC5" w14:textId="77777777" w:rsidTr="00B412C0">
        <w:tc>
          <w:tcPr>
            <w:tcW w:w="1828" w:type="pct"/>
          </w:tcPr>
          <w:p w14:paraId="143FB35B" w14:textId="77777777" w:rsidR="00B412C0" w:rsidRPr="00DD4181" w:rsidRDefault="00B412C0" w:rsidP="00391852">
            <w:pPr>
              <w:rPr>
                <w:sz w:val="22"/>
              </w:rPr>
            </w:pPr>
            <w:r w:rsidRPr="00DD4181">
              <w:rPr>
                <w:sz w:val="22"/>
              </w:rPr>
              <w:t xml:space="preserve">Attendance to an invite only meeting- either in person or online. </w:t>
            </w:r>
          </w:p>
          <w:p w14:paraId="6AD06207" w14:textId="77777777" w:rsidR="00B412C0" w:rsidRPr="00DD4181" w:rsidRDefault="00B412C0" w:rsidP="00391852">
            <w:pPr>
              <w:rPr>
                <w:sz w:val="22"/>
              </w:rPr>
            </w:pPr>
          </w:p>
          <w:p w14:paraId="574D9AAE" w14:textId="77777777" w:rsidR="00B412C0" w:rsidRPr="00DD4181" w:rsidRDefault="00B412C0" w:rsidP="00391852">
            <w:pPr>
              <w:rPr>
                <w:i/>
                <w:iCs/>
                <w:sz w:val="22"/>
              </w:rPr>
            </w:pPr>
            <w:r w:rsidRPr="00DD4181">
              <w:rPr>
                <w:i/>
                <w:iCs/>
                <w:sz w:val="22"/>
              </w:rPr>
              <w:t xml:space="preserve">By having a recruitment criteria for your meetings means you will be looking for specialist knowledge from the participants. It is this specialist knowledge that differs between this meeting and a public meeting. </w:t>
            </w:r>
          </w:p>
          <w:p w14:paraId="5733F407" w14:textId="77777777" w:rsidR="00B412C0" w:rsidRPr="00DD4181" w:rsidRDefault="00B412C0" w:rsidP="00391852">
            <w:pPr>
              <w:rPr>
                <w:sz w:val="22"/>
              </w:rPr>
            </w:pPr>
          </w:p>
          <w:p w14:paraId="7F25A32E" w14:textId="77777777" w:rsidR="00B412C0" w:rsidRPr="00DD4181" w:rsidRDefault="00B412C0" w:rsidP="00391852">
            <w:pPr>
              <w:rPr>
                <w:sz w:val="22"/>
              </w:rPr>
            </w:pPr>
            <w:r w:rsidRPr="00DD4181">
              <w:rPr>
                <w:i/>
                <w:iCs/>
                <w:sz w:val="22"/>
              </w:rPr>
              <w:t>This row is for participants working in a group setting offering group insights. If you are recruiting individuals to do specific tasks please see guidance in the ‘Research Development’ row.</w:t>
            </w:r>
          </w:p>
          <w:p w14:paraId="61F21877" w14:textId="77777777" w:rsidR="00B412C0" w:rsidRPr="00DD4181" w:rsidRDefault="00B412C0" w:rsidP="00391852">
            <w:pPr>
              <w:rPr>
                <w:sz w:val="22"/>
              </w:rPr>
            </w:pPr>
          </w:p>
          <w:p w14:paraId="1FA177B5" w14:textId="77777777" w:rsidR="00B412C0" w:rsidRPr="00DD4181" w:rsidRDefault="00B412C0" w:rsidP="00391852">
            <w:pPr>
              <w:rPr>
                <w:sz w:val="22"/>
              </w:rPr>
            </w:pPr>
          </w:p>
        </w:tc>
        <w:tc>
          <w:tcPr>
            <w:tcW w:w="2092" w:type="pct"/>
          </w:tcPr>
          <w:p w14:paraId="107A1281" w14:textId="77777777" w:rsidR="00B412C0" w:rsidRPr="00DD4181" w:rsidRDefault="00B412C0" w:rsidP="00A159A3">
            <w:pPr>
              <w:pStyle w:val="ListParagraph"/>
              <w:numPr>
                <w:ilvl w:val="0"/>
                <w:numId w:val="9"/>
              </w:numPr>
              <w:rPr>
                <w:sz w:val="22"/>
              </w:rPr>
            </w:pPr>
            <w:r w:rsidRPr="00DD4181">
              <w:rPr>
                <w:sz w:val="22"/>
              </w:rPr>
              <w:t>Attending a meeting to review content for a grant application.</w:t>
            </w:r>
          </w:p>
          <w:p w14:paraId="362497BC" w14:textId="77777777" w:rsidR="00B412C0" w:rsidRPr="00DD4181" w:rsidRDefault="00B412C0" w:rsidP="00A159A3">
            <w:pPr>
              <w:pStyle w:val="ListParagraph"/>
              <w:numPr>
                <w:ilvl w:val="0"/>
                <w:numId w:val="9"/>
              </w:numPr>
              <w:rPr>
                <w:sz w:val="22"/>
              </w:rPr>
            </w:pPr>
            <w:r w:rsidRPr="00DD4181">
              <w:rPr>
                <w:sz w:val="22"/>
              </w:rPr>
              <w:t xml:space="preserve">A meeting of selected people who meet a criteria, who will provide insight based on expertise or experience.  </w:t>
            </w:r>
          </w:p>
          <w:p w14:paraId="34DDDBF8" w14:textId="77777777" w:rsidR="00B412C0" w:rsidRPr="00DD4181" w:rsidRDefault="00B412C0" w:rsidP="00391852">
            <w:pPr>
              <w:rPr>
                <w:i/>
                <w:iCs/>
                <w:sz w:val="22"/>
              </w:rPr>
            </w:pPr>
          </w:p>
        </w:tc>
        <w:tc>
          <w:tcPr>
            <w:tcW w:w="1080" w:type="pct"/>
          </w:tcPr>
          <w:p w14:paraId="63A4EDF6" w14:textId="7CAE0294" w:rsidR="00B412C0" w:rsidRPr="00DD4181" w:rsidRDefault="00B412C0" w:rsidP="00391852">
            <w:pPr>
              <w:rPr>
                <w:sz w:val="22"/>
              </w:rPr>
            </w:pPr>
            <w:r w:rsidRPr="00DD4181">
              <w:rPr>
                <w:sz w:val="22"/>
              </w:rPr>
              <w:t xml:space="preserve">£30 - £60 </w:t>
            </w:r>
          </w:p>
        </w:tc>
      </w:tr>
      <w:tr w:rsidR="00B412C0" w:rsidRPr="00DD4181" w14:paraId="7305A7B7" w14:textId="77777777" w:rsidTr="00B412C0">
        <w:tc>
          <w:tcPr>
            <w:tcW w:w="1828" w:type="pct"/>
          </w:tcPr>
          <w:p w14:paraId="31CD9B85" w14:textId="25B24E96" w:rsidR="00B412C0" w:rsidRPr="00DD4181" w:rsidRDefault="00B412C0" w:rsidP="00391852">
            <w:pPr>
              <w:rPr>
                <w:sz w:val="22"/>
              </w:rPr>
            </w:pPr>
            <w:r w:rsidRPr="00DD4181">
              <w:rPr>
                <w:sz w:val="22"/>
              </w:rPr>
              <w:t>Reviewing documents</w:t>
            </w:r>
          </w:p>
        </w:tc>
        <w:tc>
          <w:tcPr>
            <w:tcW w:w="2092" w:type="pct"/>
          </w:tcPr>
          <w:p w14:paraId="37D405B3" w14:textId="77777777" w:rsidR="00B412C0" w:rsidRPr="00DD4181" w:rsidRDefault="00B412C0" w:rsidP="00A159A3">
            <w:pPr>
              <w:pStyle w:val="ListParagraph"/>
              <w:numPr>
                <w:ilvl w:val="0"/>
                <w:numId w:val="10"/>
              </w:numPr>
              <w:rPr>
                <w:sz w:val="22"/>
              </w:rPr>
            </w:pPr>
            <w:r w:rsidRPr="00DD4181">
              <w:rPr>
                <w:sz w:val="22"/>
              </w:rPr>
              <w:t>Drafts of summaries.</w:t>
            </w:r>
          </w:p>
          <w:p w14:paraId="5BEB6956" w14:textId="77777777" w:rsidR="00B412C0" w:rsidRPr="00DD4181" w:rsidRDefault="00B412C0" w:rsidP="00A159A3">
            <w:pPr>
              <w:pStyle w:val="ListParagraph"/>
              <w:numPr>
                <w:ilvl w:val="0"/>
                <w:numId w:val="10"/>
              </w:numPr>
              <w:rPr>
                <w:sz w:val="22"/>
              </w:rPr>
            </w:pPr>
            <w:r w:rsidRPr="00DD4181">
              <w:rPr>
                <w:sz w:val="22"/>
              </w:rPr>
              <w:t>Drafts of meeting notes.</w:t>
            </w:r>
          </w:p>
          <w:p w14:paraId="7134E2C1" w14:textId="77777777" w:rsidR="00B412C0" w:rsidRPr="00DD4181" w:rsidRDefault="00B412C0" w:rsidP="00A159A3">
            <w:pPr>
              <w:pStyle w:val="ListParagraph"/>
              <w:numPr>
                <w:ilvl w:val="0"/>
                <w:numId w:val="10"/>
              </w:numPr>
              <w:rPr>
                <w:sz w:val="22"/>
              </w:rPr>
            </w:pPr>
            <w:r w:rsidRPr="00DD4181">
              <w:rPr>
                <w:sz w:val="22"/>
              </w:rPr>
              <w:t xml:space="preserve">Sections of grant applications. </w:t>
            </w:r>
          </w:p>
          <w:p w14:paraId="14EBF024" w14:textId="77777777" w:rsidR="00B412C0" w:rsidRPr="00DD4181" w:rsidRDefault="00B412C0" w:rsidP="00A159A3">
            <w:pPr>
              <w:pStyle w:val="ListParagraph"/>
              <w:numPr>
                <w:ilvl w:val="0"/>
                <w:numId w:val="10"/>
              </w:numPr>
              <w:rPr>
                <w:sz w:val="22"/>
              </w:rPr>
            </w:pPr>
            <w:r w:rsidRPr="00DD4181">
              <w:rPr>
                <w:sz w:val="22"/>
              </w:rPr>
              <w:t xml:space="preserve">Communication drafts to specific groups. </w:t>
            </w:r>
          </w:p>
        </w:tc>
        <w:tc>
          <w:tcPr>
            <w:tcW w:w="1080" w:type="pct"/>
          </w:tcPr>
          <w:p w14:paraId="5C9E0E21" w14:textId="3AA5D097" w:rsidR="00B412C0" w:rsidRPr="00DD4181" w:rsidRDefault="00B412C0" w:rsidP="00391852">
            <w:pPr>
              <w:rPr>
                <w:sz w:val="22"/>
              </w:rPr>
            </w:pPr>
            <w:r w:rsidRPr="00DD4181">
              <w:rPr>
                <w:sz w:val="22"/>
              </w:rPr>
              <w:t xml:space="preserve">£30 - £50 </w:t>
            </w:r>
          </w:p>
          <w:p w14:paraId="3690FB4E" w14:textId="77777777" w:rsidR="00B412C0" w:rsidRPr="00DD4181" w:rsidRDefault="00B412C0" w:rsidP="00391852">
            <w:pPr>
              <w:rPr>
                <w:sz w:val="22"/>
              </w:rPr>
            </w:pPr>
          </w:p>
        </w:tc>
      </w:tr>
      <w:tr w:rsidR="00B412C0" w:rsidRPr="00DD4181" w14:paraId="7E445E4F" w14:textId="77777777" w:rsidTr="00B412C0">
        <w:tc>
          <w:tcPr>
            <w:tcW w:w="1828" w:type="pct"/>
          </w:tcPr>
          <w:p w14:paraId="3B000327" w14:textId="77777777" w:rsidR="00B412C0" w:rsidRPr="00DD4181" w:rsidRDefault="00B412C0" w:rsidP="00391852">
            <w:pPr>
              <w:rPr>
                <w:sz w:val="22"/>
              </w:rPr>
            </w:pPr>
            <w:r w:rsidRPr="00DD4181">
              <w:rPr>
                <w:sz w:val="22"/>
              </w:rPr>
              <w:t>Research development</w:t>
            </w:r>
          </w:p>
          <w:p w14:paraId="0A85C9C3" w14:textId="77777777" w:rsidR="00B412C0" w:rsidRPr="00DD4181" w:rsidRDefault="00B412C0" w:rsidP="00391852">
            <w:pPr>
              <w:rPr>
                <w:sz w:val="22"/>
              </w:rPr>
            </w:pPr>
          </w:p>
          <w:p w14:paraId="4999E21B" w14:textId="77777777" w:rsidR="00B412C0" w:rsidRPr="00DD4181" w:rsidRDefault="00B412C0" w:rsidP="00391852">
            <w:pPr>
              <w:rPr>
                <w:sz w:val="22"/>
              </w:rPr>
            </w:pPr>
            <w:r w:rsidRPr="00DD4181">
              <w:rPr>
                <w:i/>
                <w:iCs/>
                <w:sz w:val="22"/>
              </w:rPr>
              <w:t>This row is for individuals you are recruiting for specific tasks. If you are working with multiple participants in a group setting, gathering group insights, please see the guidance in ‘Attendance to an invite only meeting’ row.</w:t>
            </w:r>
          </w:p>
        </w:tc>
        <w:tc>
          <w:tcPr>
            <w:tcW w:w="2092" w:type="pct"/>
          </w:tcPr>
          <w:p w14:paraId="2F83FC5A" w14:textId="77777777" w:rsidR="00B412C0" w:rsidRPr="00DD4181" w:rsidRDefault="00B412C0" w:rsidP="00A159A3">
            <w:pPr>
              <w:pStyle w:val="ListParagraph"/>
              <w:numPr>
                <w:ilvl w:val="0"/>
                <w:numId w:val="9"/>
              </w:numPr>
              <w:rPr>
                <w:sz w:val="22"/>
              </w:rPr>
            </w:pPr>
            <w:r w:rsidRPr="00DD4181">
              <w:rPr>
                <w:sz w:val="22"/>
              </w:rPr>
              <w:t>Consultation on method for recruiting participants.</w:t>
            </w:r>
          </w:p>
          <w:p w14:paraId="7574DAAA" w14:textId="77777777" w:rsidR="00B412C0" w:rsidRPr="00DD4181" w:rsidRDefault="00B412C0" w:rsidP="00A159A3">
            <w:pPr>
              <w:pStyle w:val="ListParagraph"/>
              <w:numPr>
                <w:ilvl w:val="0"/>
                <w:numId w:val="9"/>
              </w:numPr>
              <w:rPr>
                <w:sz w:val="22"/>
              </w:rPr>
            </w:pPr>
            <w:r w:rsidRPr="00DD4181">
              <w:rPr>
                <w:sz w:val="22"/>
              </w:rPr>
              <w:t>Helping to design the research.</w:t>
            </w:r>
          </w:p>
          <w:p w14:paraId="1EF5A106" w14:textId="77777777" w:rsidR="00B412C0" w:rsidRPr="00DD4181" w:rsidRDefault="00B412C0" w:rsidP="00A159A3">
            <w:pPr>
              <w:pStyle w:val="ListParagraph"/>
              <w:numPr>
                <w:ilvl w:val="0"/>
                <w:numId w:val="9"/>
              </w:numPr>
              <w:rPr>
                <w:sz w:val="22"/>
              </w:rPr>
            </w:pPr>
            <w:r w:rsidRPr="00DD4181">
              <w:rPr>
                <w:sz w:val="22"/>
              </w:rPr>
              <w:t>Providing feedback on research proposal from a specific perspective.</w:t>
            </w:r>
          </w:p>
          <w:p w14:paraId="2FD473B1" w14:textId="25489DA6" w:rsidR="00B412C0" w:rsidRPr="00DD4181" w:rsidRDefault="00B412C0" w:rsidP="00B26E18">
            <w:pPr>
              <w:pStyle w:val="ListParagraph"/>
              <w:numPr>
                <w:ilvl w:val="0"/>
                <w:numId w:val="9"/>
              </w:numPr>
              <w:rPr>
                <w:i/>
                <w:iCs/>
                <w:sz w:val="22"/>
              </w:rPr>
            </w:pPr>
            <w:r w:rsidRPr="00DD4181">
              <w:rPr>
                <w:sz w:val="22"/>
              </w:rPr>
              <w:t>Working together to set priorities and develop research questions.</w:t>
            </w:r>
          </w:p>
        </w:tc>
        <w:tc>
          <w:tcPr>
            <w:tcW w:w="1080" w:type="pct"/>
          </w:tcPr>
          <w:p w14:paraId="7141A42E" w14:textId="06400F32" w:rsidR="00B412C0" w:rsidRPr="00DD4181" w:rsidRDefault="00B412C0" w:rsidP="00391852">
            <w:pPr>
              <w:rPr>
                <w:sz w:val="22"/>
              </w:rPr>
            </w:pPr>
            <w:r w:rsidRPr="00DD4181">
              <w:rPr>
                <w:sz w:val="22"/>
              </w:rPr>
              <w:t xml:space="preserve">£40 - £60 </w:t>
            </w:r>
          </w:p>
        </w:tc>
      </w:tr>
    </w:tbl>
    <w:p w14:paraId="4FE49CC6" w14:textId="77777777" w:rsidR="00B26E18" w:rsidRDefault="00B26E18">
      <w:pPr>
        <w:sectPr w:rsidR="00B26E18" w:rsidSect="00B26E18">
          <w:pgSz w:w="16838" w:h="11906" w:orient="landscape"/>
          <w:pgMar w:top="1440" w:right="1440" w:bottom="1440" w:left="1440" w:header="709" w:footer="709" w:gutter="0"/>
          <w:cols w:space="708"/>
          <w:docGrid w:linePitch="360"/>
        </w:sectPr>
      </w:pPr>
    </w:p>
    <w:p w14:paraId="1501BC0B" w14:textId="77777777" w:rsidR="006D4B02" w:rsidRPr="006D4B02" w:rsidRDefault="006D4B02"/>
    <w:sectPr w:rsidR="006D4B02" w:rsidRPr="006D4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7E1"/>
    <w:multiLevelType w:val="hybridMultilevel"/>
    <w:tmpl w:val="BE68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A106D"/>
    <w:multiLevelType w:val="hybridMultilevel"/>
    <w:tmpl w:val="D538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D6000"/>
    <w:multiLevelType w:val="hybridMultilevel"/>
    <w:tmpl w:val="7C0C7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96B90"/>
    <w:multiLevelType w:val="hybridMultilevel"/>
    <w:tmpl w:val="899C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E7182"/>
    <w:multiLevelType w:val="hybridMultilevel"/>
    <w:tmpl w:val="996C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65888"/>
    <w:multiLevelType w:val="hybridMultilevel"/>
    <w:tmpl w:val="5696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D3D34"/>
    <w:multiLevelType w:val="hybridMultilevel"/>
    <w:tmpl w:val="896C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32293"/>
    <w:multiLevelType w:val="hybridMultilevel"/>
    <w:tmpl w:val="0E7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53704"/>
    <w:multiLevelType w:val="hybridMultilevel"/>
    <w:tmpl w:val="760AC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3B1858"/>
    <w:multiLevelType w:val="hybridMultilevel"/>
    <w:tmpl w:val="4190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2491B"/>
    <w:multiLevelType w:val="hybridMultilevel"/>
    <w:tmpl w:val="9CDA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B5323D"/>
    <w:multiLevelType w:val="hybridMultilevel"/>
    <w:tmpl w:val="0672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74F8B"/>
    <w:multiLevelType w:val="hybridMultilevel"/>
    <w:tmpl w:val="D444F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34625F"/>
    <w:multiLevelType w:val="hybridMultilevel"/>
    <w:tmpl w:val="4C2C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F328C"/>
    <w:multiLevelType w:val="hybridMultilevel"/>
    <w:tmpl w:val="E43E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0010615">
    <w:abstractNumId w:val="14"/>
  </w:num>
  <w:num w:numId="2" w16cid:durableId="805777041">
    <w:abstractNumId w:val="5"/>
  </w:num>
  <w:num w:numId="3" w16cid:durableId="1919317879">
    <w:abstractNumId w:val="10"/>
  </w:num>
  <w:num w:numId="4" w16cid:durableId="1028146858">
    <w:abstractNumId w:val="13"/>
  </w:num>
  <w:num w:numId="5" w16cid:durableId="63190737">
    <w:abstractNumId w:val="4"/>
  </w:num>
  <w:num w:numId="6" w16cid:durableId="819075620">
    <w:abstractNumId w:val="11"/>
  </w:num>
  <w:num w:numId="7" w16cid:durableId="597982860">
    <w:abstractNumId w:val="1"/>
  </w:num>
  <w:num w:numId="8" w16cid:durableId="970017074">
    <w:abstractNumId w:val="6"/>
  </w:num>
  <w:num w:numId="9" w16cid:durableId="1550527445">
    <w:abstractNumId w:val="8"/>
  </w:num>
  <w:num w:numId="10" w16cid:durableId="924875960">
    <w:abstractNumId w:val="12"/>
  </w:num>
  <w:num w:numId="11" w16cid:durableId="802960553">
    <w:abstractNumId w:val="9"/>
  </w:num>
  <w:num w:numId="12" w16cid:durableId="935512">
    <w:abstractNumId w:val="3"/>
  </w:num>
  <w:num w:numId="13" w16cid:durableId="416486154">
    <w:abstractNumId w:val="2"/>
  </w:num>
  <w:num w:numId="14" w16cid:durableId="505562833">
    <w:abstractNumId w:val="0"/>
  </w:num>
  <w:num w:numId="15" w16cid:durableId="565898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DC"/>
    <w:rsid w:val="00040003"/>
    <w:rsid w:val="00061EB7"/>
    <w:rsid w:val="00085E63"/>
    <w:rsid w:val="000A1742"/>
    <w:rsid w:val="000C7EA1"/>
    <w:rsid w:val="00120325"/>
    <w:rsid w:val="00143FE5"/>
    <w:rsid w:val="001909A5"/>
    <w:rsid w:val="001B1909"/>
    <w:rsid w:val="001C4990"/>
    <w:rsid w:val="001E40AB"/>
    <w:rsid w:val="001F3438"/>
    <w:rsid w:val="0020428F"/>
    <w:rsid w:val="00204965"/>
    <w:rsid w:val="002169C7"/>
    <w:rsid w:val="0022538F"/>
    <w:rsid w:val="0026008E"/>
    <w:rsid w:val="00264312"/>
    <w:rsid w:val="002D1972"/>
    <w:rsid w:val="00322B35"/>
    <w:rsid w:val="003673C1"/>
    <w:rsid w:val="00386C6F"/>
    <w:rsid w:val="003910F1"/>
    <w:rsid w:val="003A0839"/>
    <w:rsid w:val="003B7E5F"/>
    <w:rsid w:val="00410E9B"/>
    <w:rsid w:val="0041264D"/>
    <w:rsid w:val="004245A2"/>
    <w:rsid w:val="00430706"/>
    <w:rsid w:val="00460F31"/>
    <w:rsid w:val="004B22EE"/>
    <w:rsid w:val="0052239E"/>
    <w:rsid w:val="00530A80"/>
    <w:rsid w:val="00541091"/>
    <w:rsid w:val="005A380D"/>
    <w:rsid w:val="005B2601"/>
    <w:rsid w:val="005F43BB"/>
    <w:rsid w:val="006061FF"/>
    <w:rsid w:val="00606BDC"/>
    <w:rsid w:val="006707E6"/>
    <w:rsid w:val="00684E25"/>
    <w:rsid w:val="006A519F"/>
    <w:rsid w:val="006C6ED6"/>
    <w:rsid w:val="006D4B02"/>
    <w:rsid w:val="00740F68"/>
    <w:rsid w:val="0076281D"/>
    <w:rsid w:val="008476B0"/>
    <w:rsid w:val="00860BE3"/>
    <w:rsid w:val="008A46E1"/>
    <w:rsid w:val="008B7C4C"/>
    <w:rsid w:val="009006CB"/>
    <w:rsid w:val="00900F79"/>
    <w:rsid w:val="00953459"/>
    <w:rsid w:val="009762C7"/>
    <w:rsid w:val="00A10D4A"/>
    <w:rsid w:val="00A159A3"/>
    <w:rsid w:val="00A36068"/>
    <w:rsid w:val="00A45775"/>
    <w:rsid w:val="00A567D5"/>
    <w:rsid w:val="00A842C5"/>
    <w:rsid w:val="00AD61F9"/>
    <w:rsid w:val="00AD75FA"/>
    <w:rsid w:val="00AD7659"/>
    <w:rsid w:val="00B26E18"/>
    <w:rsid w:val="00B340F4"/>
    <w:rsid w:val="00B353ED"/>
    <w:rsid w:val="00B412C0"/>
    <w:rsid w:val="00B75DF4"/>
    <w:rsid w:val="00BC368E"/>
    <w:rsid w:val="00BE041D"/>
    <w:rsid w:val="00BE32A7"/>
    <w:rsid w:val="00C4517A"/>
    <w:rsid w:val="00C666DA"/>
    <w:rsid w:val="00CF54A9"/>
    <w:rsid w:val="00D02D76"/>
    <w:rsid w:val="00D12BA3"/>
    <w:rsid w:val="00D137B7"/>
    <w:rsid w:val="00D5204F"/>
    <w:rsid w:val="00DA31A1"/>
    <w:rsid w:val="00DD4181"/>
    <w:rsid w:val="00E27F29"/>
    <w:rsid w:val="00E6035E"/>
    <w:rsid w:val="00EB307F"/>
    <w:rsid w:val="00EC25DC"/>
    <w:rsid w:val="00EE0E9C"/>
    <w:rsid w:val="00EF351C"/>
    <w:rsid w:val="00F411FD"/>
    <w:rsid w:val="00F55FC7"/>
    <w:rsid w:val="00F622B5"/>
    <w:rsid w:val="00F83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00B4"/>
  <w15:chartTrackingRefBased/>
  <w15:docId w15:val="{81FDD913-0930-4ADB-8961-F90B188F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1F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5DC"/>
    <w:rPr>
      <w:color w:val="0563C1" w:themeColor="hyperlink"/>
      <w:u w:val="single"/>
    </w:rPr>
  </w:style>
  <w:style w:type="paragraph" w:styleId="ListParagraph">
    <w:name w:val="List Paragraph"/>
    <w:basedOn w:val="Normal"/>
    <w:uiPriority w:val="34"/>
    <w:qFormat/>
    <w:rsid w:val="00EC25DC"/>
    <w:pPr>
      <w:ind w:left="720"/>
      <w:contextualSpacing/>
    </w:pPr>
  </w:style>
  <w:style w:type="table" w:styleId="TableGrid">
    <w:name w:val="Table Grid"/>
    <w:basedOn w:val="TableNormal"/>
    <w:uiPriority w:val="39"/>
    <w:rsid w:val="00A15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eteam@leeds.ac.uk" TargetMode="External"/><Relationship Id="rId4" Type="http://schemas.openxmlformats.org/officeDocument/2006/relationships/numbering" Target="numbering.xml"/><Relationship Id="rId9" Type="http://schemas.openxmlformats.org/officeDocument/2006/relationships/hyperlink" Target="mailto:peteam@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b5a192-f488-4040-9765-23e672fe8c6b">
      <Terms xmlns="http://schemas.microsoft.com/office/infopath/2007/PartnerControls"/>
    </lcf76f155ced4ddcb4097134ff3c332f>
    <TaxCatchAll xmlns="f8945653-8eff-44ef-a544-b6e82dd5a2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51A46551881A4EB7575585D0DD4A95" ma:contentTypeVersion="18" ma:contentTypeDescription="Create a new document." ma:contentTypeScope="" ma:versionID="0453c10562f86d2c579fdfa06e043683">
  <xsd:schema xmlns:xsd="http://www.w3.org/2001/XMLSchema" xmlns:xs="http://www.w3.org/2001/XMLSchema" xmlns:p="http://schemas.microsoft.com/office/2006/metadata/properties" xmlns:ns2="5fb5a192-f488-4040-9765-23e672fe8c6b" xmlns:ns3="f8945653-8eff-44ef-a544-b6e82dd5a2f8" targetNamespace="http://schemas.microsoft.com/office/2006/metadata/properties" ma:root="true" ma:fieldsID="e59f8cb56e4f3d516ee0008f06e1e3be" ns2:_="" ns3:_="">
    <xsd:import namespace="5fb5a192-f488-4040-9765-23e672fe8c6b"/>
    <xsd:import namespace="f8945653-8eff-44ef-a544-b6e82dd5a2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a192-f488-4040-9765-23e672fe8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945653-8eff-44ef-a544-b6e82dd5a2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d4a9fa-9dd3-4df2-a67d-102d5f00c92a}" ma:internalName="TaxCatchAll" ma:showField="CatchAllData" ma:web="f8945653-8eff-44ef-a544-b6e82dd5a2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2176A-D2E0-4760-BF93-6F7E6EAEE685}">
  <ds:schemaRefs>
    <ds:schemaRef ds:uri="http://schemas.microsoft.com/office/2006/metadata/properties"/>
    <ds:schemaRef ds:uri="http://schemas.microsoft.com/office/infopath/2007/PartnerControls"/>
    <ds:schemaRef ds:uri="5fb5a192-f488-4040-9765-23e672fe8c6b"/>
    <ds:schemaRef ds:uri="f8945653-8eff-44ef-a544-b6e82dd5a2f8"/>
  </ds:schemaRefs>
</ds:datastoreItem>
</file>

<file path=customXml/itemProps2.xml><?xml version="1.0" encoding="utf-8"?>
<ds:datastoreItem xmlns:ds="http://schemas.openxmlformats.org/officeDocument/2006/customXml" ds:itemID="{7720E042-576B-4311-9F39-53FF2F9FE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5a192-f488-4040-9765-23e672fe8c6b"/>
    <ds:schemaRef ds:uri="f8945653-8eff-44ef-a544-b6e82dd5a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89F2A-87CE-4662-8618-1CBB2D15F7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1411</Words>
  <Characters>8049</Characters>
  <Application>Microsoft Office Word</Application>
  <DocSecurity>0</DocSecurity>
  <Lines>67</Lines>
  <Paragraphs>18</Paragraphs>
  <ScaleCrop>false</ScaleCrop>
  <Company>University of Leeds</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Roblin-Robson</dc:creator>
  <cp:keywords/>
  <dc:description/>
  <cp:lastModifiedBy>Celine Roblin-Robson</cp:lastModifiedBy>
  <cp:revision>87</cp:revision>
  <dcterms:created xsi:type="dcterms:W3CDTF">2023-08-18T09:54:00Z</dcterms:created>
  <dcterms:modified xsi:type="dcterms:W3CDTF">2024-02-02T09:18:00Z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0x0101004351A46551881A4EB7575585D0DD4A95</vt:lpwstr>
  </property>
  <property fmtid="{D5CDD505-2E9C-101B-9397-08002B2CF9AE}" pid="3" name="MediaServiceImageTags">
    <vt:lpwstr/>
  </property>
</Properties>
</file>